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46" w:rsidRPr="00107055" w:rsidRDefault="00054346" w:rsidP="00340C89">
      <w:pPr>
        <w:pStyle w:val="Titolo"/>
        <w:jc w:val="left"/>
        <w:rPr>
          <w:rFonts w:asciiTheme="minorHAnsi" w:hAnsiTheme="minorHAnsi"/>
          <w:sz w:val="52"/>
        </w:rPr>
      </w:pPr>
      <w:r w:rsidRPr="00107055">
        <w:rPr>
          <w:rFonts w:asciiTheme="minorHAnsi" w:hAnsiTheme="minorHAnsi"/>
          <w:sz w:val="52"/>
        </w:rPr>
        <w:t>Anno Accademico 2018-2019</w:t>
      </w:r>
    </w:p>
    <w:p w:rsidR="00B427E3" w:rsidRPr="00107055" w:rsidRDefault="00B427E3" w:rsidP="00387B66">
      <w:pPr>
        <w:pStyle w:val="Titolo"/>
        <w:rPr>
          <w:rFonts w:asciiTheme="minorHAnsi" w:hAnsiTheme="minorHAnsi"/>
          <w:sz w:val="56"/>
          <w:szCs w:val="56"/>
        </w:rPr>
      </w:pPr>
    </w:p>
    <w:p w:rsidR="00387B66" w:rsidRPr="00107055" w:rsidRDefault="00387B66" w:rsidP="00387B66">
      <w:pPr>
        <w:pStyle w:val="Titolo"/>
        <w:rPr>
          <w:rFonts w:asciiTheme="minorHAnsi" w:hAnsiTheme="minorHAnsi"/>
          <w:sz w:val="56"/>
          <w:szCs w:val="56"/>
        </w:rPr>
      </w:pPr>
      <w:r w:rsidRPr="00107055">
        <w:rPr>
          <w:rFonts w:asciiTheme="minorHAnsi" w:hAnsiTheme="minorHAnsi"/>
          <w:sz w:val="56"/>
          <w:szCs w:val="56"/>
        </w:rPr>
        <w:t>Ammissione ai C</w:t>
      </w:r>
      <w:r w:rsidR="00054346" w:rsidRPr="00107055">
        <w:rPr>
          <w:rFonts w:asciiTheme="minorHAnsi" w:hAnsiTheme="minorHAnsi"/>
          <w:sz w:val="56"/>
          <w:szCs w:val="56"/>
        </w:rPr>
        <w:t xml:space="preserve">orsi di </w:t>
      </w:r>
      <w:r w:rsidRPr="00107055">
        <w:rPr>
          <w:rFonts w:asciiTheme="minorHAnsi" w:hAnsiTheme="minorHAnsi"/>
          <w:sz w:val="56"/>
          <w:szCs w:val="56"/>
        </w:rPr>
        <w:t xml:space="preserve">Aggiornamento, Perfezionamento, </w:t>
      </w:r>
    </w:p>
    <w:p w:rsidR="00054346" w:rsidRPr="00107055" w:rsidRDefault="00387B66" w:rsidP="00387B66">
      <w:pPr>
        <w:pStyle w:val="Titolo"/>
        <w:rPr>
          <w:rFonts w:asciiTheme="minorHAnsi" w:hAnsiTheme="minorHAnsi"/>
          <w:sz w:val="56"/>
          <w:szCs w:val="56"/>
        </w:rPr>
      </w:pPr>
      <w:r w:rsidRPr="00107055">
        <w:rPr>
          <w:rFonts w:asciiTheme="minorHAnsi" w:hAnsiTheme="minorHAnsi"/>
          <w:sz w:val="56"/>
          <w:szCs w:val="56"/>
        </w:rPr>
        <w:t>Master di I e II livello</w:t>
      </w:r>
    </w:p>
    <w:sdt>
      <w:sdtPr>
        <w:rPr>
          <w:rFonts w:asciiTheme="minorHAnsi" w:eastAsiaTheme="minorHAnsi" w:hAnsiTheme="minorHAnsi" w:cstheme="minorBidi"/>
          <w:color w:val="auto"/>
          <w:sz w:val="22"/>
          <w:szCs w:val="22"/>
          <w:lang w:eastAsia="en-US"/>
        </w:rPr>
        <w:id w:val="-1637709878"/>
        <w:docPartObj>
          <w:docPartGallery w:val="Table of Contents"/>
          <w:docPartUnique/>
        </w:docPartObj>
      </w:sdtPr>
      <w:sdtEndPr/>
      <w:sdtContent>
        <w:p w:rsidR="0014782E" w:rsidRPr="00107055" w:rsidRDefault="0014782E" w:rsidP="009D53C8">
          <w:pPr>
            <w:pStyle w:val="Titolosommario"/>
            <w:rPr>
              <w:rFonts w:asciiTheme="minorHAnsi" w:hAnsiTheme="minorHAnsi"/>
            </w:rPr>
          </w:pPr>
          <w:r w:rsidRPr="00107055">
            <w:rPr>
              <w:rFonts w:asciiTheme="minorHAnsi" w:hAnsiTheme="minorHAnsi"/>
            </w:rPr>
            <w:t>Sommario</w:t>
          </w:r>
        </w:p>
        <w:p w:rsidR="007F2202" w:rsidRPr="00107055" w:rsidRDefault="0014782E">
          <w:pPr>
            <w:pStyle w:val="Sommario2"/>
            <w:rPr>
              <w:rFonts w:eastAsiaTheme="minorEastAsia"/>
              <w:lang w:eastAsia="it-IT"/>
            </w:rPr>
          </w:pPr>
          <w:r w:rsidRPr="00107055">
            <w:fldChar w:fldCharType="begin"/>
          </w:r>
          <w:r w:rsidRPr="00107055">
            <w:instrText xml:space="preserve"> TOC \o "1-3" \h \z \u </w:instrText>
          </w:r>
          <w:r w:rsidRPr="00107055">
            <w:fldChar w:fldCharType="separate"/>
          </w:r>
          <w:hyperlink w:anchor="_Toc517859911" w:history="1">
            <w:r w:rsidR="007F2202" w:rsidRPr="00107055">
              <w:rPr>
                <w:rStyle w:val="Collegamentoipertestuale"/>
              </w:rPr>
              <w:t>Art. 1 - Disposizioni generali</w:t>
            </w:r>
            <w:r w:rsidR="007F2202" w:rsidRPr="00107055">
              <w:rPr>
                <w:webHidden/>
              </w:rPr>
              <w:tab/>
            </w:r>
            <w:r w:rsidR="007F2202" w:rsidRPr="00107055">
              <w:rPr>
                <w:webHidden/>
              </w:rPr>
              <w:fldChar w:fldCharType="begin"/>
            </w:r>
            <w:r w:rsidR="007F2202" w:rsidRPr="00107055">
              <w:rPr>
                <w:webHidden/>
              </w:rPr>
              <w:instrText xml:space="preserve"> PAGEREF _Toc517859911 \h </w:instrText>
            </w:r>
            <w:r w:rsidR="007F2202" w:rsidRPr="00107055">
              <w:rPr>
                <w:webHidden/>
              </w:rPr>
            </w:r>
            <w:r w:rsidR="007F2202" w:rsidRPr="00107055">
              <w:rPr>
                <w:webHidden/>
              </w:rPr>
              <w:fldChar w:fldCharType="separate"/>
            </w:r>
            <w:r w:rsidR="00C01CD8">
              <w:rPr>
                <w:webHidden/>
              </w:rPr>
              <w:t>2</w:t>
            </w:r>
            <w:r w:rsidR="007F2202" w:rsidRPr="00107055">
              <w:rPr>
                <w:webHidden/>
              </w:rPr>
              <w:fldChar w:fldCharType="end"/>
            </w:r>
          </w:hyperlink>
        </w:p>
        <w:p w:rsidR="007F2202" w:rsidRPr="00107055" w:rsidRDefault="007F5067">
          <w:pPr>
            <w:pStyle w:val="Sommario2"/>
            <w:rPr>
              <w:rFonts w:eastAsiaTheme="minorEastAsia"/>
              <w:lang w:eastAsia="it-IT"/>
            </w:rPr>
          </w:pPr>
          <w:hyperlink w:anchor="_Toc517859912" w:history="1">
            <w:r w:rsidR="007F2202" w:rsidRPr="00107055">
              <w:rPr>
                <w:rStyle w:val="Collegamentoipertestuale"/>
              </w:rPr>
              <w:t>Art. 2 - Requisiti per l’ammissione</w:t>
            </w:r>
            <w:r w:rsidR="007F2202" w:rsidRPr="00107055">
              <w:rPr>
                <w:webHidden/>
              </w:rPr>
              <w:tab/>
            </w:r>
            <w:r w:rsidR="007F2202" w:rsidRPr="00107055">
              <w:rPr>
                <w:webHidden/>
              </w:rPr>
              <w:fldChar w:fldCharType="begin"/>
            </w:r>
            <w:r w:rsidR="007F2202" w:rsidRPr="00107055">
              <w:rPr>
                <w:webHidden/>
              </w:rPr>
              <w:instrText xml:space="preserve"> PAGEREF _Toc517859912 \h </w:instrText>
            </w:r>
            <w:r w:rsidR="007F2202" w:rsidRPr="00107055">
              <w:rPr>
                <w:webHidden/>
              </w:rPr>
            </w:r>
            <w:r w:rsidR="007F2202" w:rsidRPr="00107055">
              <w:rPr>
                <w:webHidden/>
              </w:rPr>
              <w:fldChar w:fldCharType="separate"/>
            </w:r>
            <w:r w:rsidR="00C01CD8">
              <w:rPr>
                <w:webHidden/>
              </w:rPr>
              <w:t>4</w:t>
            </w:r>
            <w:r w:rsidR="007F2202" w:rsidRPr="00107055">
              <w:rPr>
                <w:webHidden/>
              </w:rPr>
              <w:fldChar w:fldCharType="end"/>
            </w:r>
          </w:hyperlink>
        </w:p>
        <w:p w:rsidR="007F2202" w:rsidRPr="00107055" w:rsidRDefault="007F5067">
          <w:pPr>
            <w:pStyle w:val="Sommario2"/>
            <w:rPr>
              <w:rFonts w:eastAsiaTheme="minorEastAsia"/>
              <w:lang w:eastAsia="it-IT"/>
            </w:rPr>
          </w:pPr>
          <w:hyperlink w:anchor="_Toc517859913" w:history="1">
            <w:r w:rsidR="007F2202" w:rsidRPr="00107055">
              <w:rPr>
                <w:rStyle w:val="Collegamentoipertestuale"/>
              </w:rPr>
              <w:t>Art. 3 – Domanda di ammissione</w:t>
            </w:r>
            <w:r w:rsidR="007F2202" w:rsidRPr="00107055">
              <w:rPr>
                <w:webHidden/>
              </w:rPr>
              <w:tab/>
            </w:r>
            <w:r w:rsidR="007F2202" w:rsidRPr="00107055">
              <w:rPr>
                <w:webHidden/>
              </w:rPr>
              <w:fldChar w:fldCharType="begin"/>
            </w:r>
            <w:r w:rsidR="007F2202" w:rsidRPr="00107055">
              <w:rPr>
                <w:webHidden/>
              </w:rPr>
              <w:instrText xml:space="preserve"> PAGEREF _Toc517859913 \h </w:instrText>
            </w:r>
            <w:r w:rsidR="007F2202" w:rsidRPr="00107055">
              <w:rPr>
                <w:webHidden/>
              </w:rPr>
            </w:r>
            <w:r w:rsidR="007F2202" w:rsidRPr="00107055">
              <w:rPr>
                <w:webHidden/>
              </w:rPr>
              <w:fldChar w:fldCharType="separate"/>
            </w:r>
            <w:r w:rsidR="00C01CD8">
              <w:rPr>
                <w:webHidden/>
              </w:rPr>
              <w:t>5</w:t>
            </w:r>
            <w:r w:rsidR="007F2202" w:rsidRPr="00107055">
              <w:rPr>
                <w:webHidden/>
              </w:rPr>
              <w:fldChar w:fldCharType="end"/>
            </w:r>
          </w:hyperlink>
        </w:p>
        <w:p w:rsidR="007F2202" w:rsidRPr="00107055" w:rsidRDefault="007F5067">
          <w:pPr>
            <w:pStyle w:val="Sommario2"/>
            <w:rPr>
              <w:rFonts w:eastAsiaTheme="minorEastAsia"/>
              <w:lang w:eastAsia="it-IT"/>
            </w:rPr>
          </w:pPr>
          <w:hyperlink w:anchor="_Toc517859914" w:history="1">
            <w:r w:rsidR="007F2202" w:rsidRPr="00107055">
              <w:rPr>
                <w:rStyle w:val="Collegamentoipertestuale"/>
              </w:rPr>
              <w:t>Art. 4 – Candidati/e con titolo estero</w:t>
            </w:r>
            <w:r w:rsidR="007F2202" w:rsidRPr="00107055">
              <w:rPr>
                <w:webHidden/>
              </w:rPr>
              <w:tab/>
            </w:r>
            <w:r w:rsidR="007F2202" w:rsidRPr="00107055">
              <w:rPr>
                <w:webHidden/>
              </w:rPr>
              <w:fldChar w:fldCharType="begin"/>
            </w:r>
            <w:r w:rsidR="007F2202" w:rsidRPr="00107055">
              <w:rPr>
                <w:webHidden/>
              </w:rPr>
              <w:instrText xml:space="preserve"> PAGEREF _Toc517859914 \h </w:instrText>
            </w:r>
            <w:r w:rsidR="007F2202" w:rsidRPr="00107055">
              <w:rPr>
                <w:webHidden/>
              </w:rPr>
            </w:r>
            <w:r w:rsidR="007F2202" w:rsidRPr="00107055">
              <w:rPr>
                <w:webHidden/>
              </w:rPr>
              <w:fldChar w:fldCharType="separate"/>
            </w:r>
            <w:r w:rsidR="00C01CD8">
              <w:rPr>
                <w:webHidden/>
              </w:rPr>
              <w:t>5</w:t>
            </w:r>
            <w:r w:rsidR="007F2202" w:rsidRPr="00107055">
              <w:rPr>
                <w:webHidden/>
              </w:rPr>
              <w:fldChar w:fldCharType="end"/>
            </w:r>
          </w:hyperlink>
        </w:p>
        <w:p w:rsidR="007F2202" w:rsidRPr="00107055" w:rsidRDefault="007F5067">
          <w:pPr>
            <w:pStyle w:val="Sommario2"/>
            <w:rPr>
              <w:rFonts w:eastAsiaTheme="minorEastAsia"/>
              <w:lang w:eastAsia="it-IT"/>
            </w:rPr>
          </w:pPr>
          <w:hyperlink w:anchor="_Toc517859915" w:history="1">
            <w:r w:rsidR="007F2202" w:rsidRPr="00107055">
              <w:rPr>
                <w:rStyle w:val="Collegamentoipertestuale"/>
              </w:rPr>
              <w:t>Art. 5 - Immatricolazione</w:t>
            </w:r>
            <w:r w:rsidR="007F2202" w:rsidRPr="00107055">
              <w:rPr>
                <w:webHidden/>
              </w:rPr>
              <w:tab/>
            </w:r>
            <w:r w:rsidR="007F2202" w:rsidRPr="00107055">
              <w:rPr>
                <w:webHidden/>
              </w:rPr>
              <w:fldChar w:fldCharType="begin"/>
            </w:r>
            <w:r w:rsidR="007F2202" w:rsidRPr="00107055">
              <w:rPr>
                <w:webHidden/>
              </w:rPr>
              <w:instrText xml:space="preserve"> PAGEREF _Toc517859915 \h </w:instrText>
            </w:r>
            <w:r w:rsidR="007F2202" w:rsidRPr="00107055">
              <w:rPr>
                <w:webHidden/>
              </w:rPr>
            </w:r>
            <w:r w:rsidR="007F2202" w:rsidRPr="00107055">
              <w:rPr>
                <w:webHidden/>
              </w:rPr>
              <w:fldChar w:fldCharType="separate"/>
            </w:r>
            <w:r w:rsidR="00C01CD8">
              <w:rPr>
                <w:webHidden/>
              </w:rPr>
              <w:t>5</w:t>
            </w:r>
            <w:r w:rsidR="007F2202" w:rsidRPr="00107055">
              <w:rPr>
                <w:webHidden/>
              </w:rPr>
              <w:fldChar w:fldCharType="end"/>
            </w:r>
          </w:hyperlink>
        </w:p>
        <w:p w:rsidR="007F2202" w:rsidRPr="00107055" w:rsidRDefault="007F5067">
          <w:pPr>
            <w:pStyle w:val="Sommario2"/>
            <w:rPr>
              <w:rFonts w:eastAsiaTheme="minorEastAsia"/>
              <w:lang w:eastAsia="it-IT"/>
            </w:rPr>
          </w:pPr>
          <w:hyperlink w:anchor="_Toc517859916" w:history="1">
            <w:r w:rsidR="007F2202" w:rsidRPr="00107055">
              <w:rPr>
                <w:rStyle w:val="Collegamentoipertestuale"/>
              </w:rPr>
              <w:t>Art. 6 - Tasse</w:t>
            </w:r>
            <w:r w:rsidR="007F2202" w:rsidRPr="00107055">
              <w:rPr>
                <w:webHidden/>
              </w:rPr>
              <w:tab/>
            </w:r>
            <w:r w:rsidR="007F2202" w:rsidRPr="00107055">
              <w:rPr>
                <w:webHidden/>
              </w:rPr>
              <w:fldChar w:fldCharType="begin"/>
            </w:r>
            <w:r w:rsidR="007F2202" w:rsidRPr="00107055">
              <w:rPr>
                <w:webHidden/>
              </w:rPr>
              <w:instrText xml:space="preserve"> PAGEREF _Toc517859916 \h </w:instrText>
            </w:r>
            <w:r w:rsidR="007F2202" w:rsidRPr="00107055">
              <w:rPr>
                <w:webHidden/>
              </w:rPr>
            </w:r>
            <w:r w:rsidR="007F2202" w:rsidRPr="00107055">
              <w:rPr>
                <w:webHidden/>
              </w:rPr>
              <w:fldChar w:fldCharType="separate"/>
            </w:r>
            <w:r w:rsidR="00C01CD8">
              <w:rPr>
                <w:webHidden/>
              </w:rPr>
              <w:t>6</w:t>
            </w:r>
            <w:r w:rsidR="007F2202" w:rsidRPr="00107055">
              <w:rPr>
                <w:webHidden/>
              </w:rPr>
              <w:fldChar w:fldCharType="end"/>
            </w:r>
          </w:hyperlink>
        </w:p>
        <w:p w:rsidR="007F2202" w:rsidRPr="00107055" w:rsidRDefault="007F5067">
          <w:pPr>
            <w:pStyle w:val="Sommario1"/>
            <w:rPr>
              <w:rFonts w:eastAsiaTheme="minorEastAsia"/>
              <w:lang w:eastAsia="it-IT"/>
            </w:rPr>
          </w:pPr>
          <w:hyperlink w:anchor="_Toc517859917" w:history="1">
            <w:r w:rsidR="007F2202" w:rsidRPr="00107055">
              <w:rPr>
                <w:rStyle w:val="Collegamentoipertestuale"/>
              </w:rPr>
              <w:t>Art. 7 Esonero dalle tasse</w:t>
            </w:r>
            <w:r w:rsidR="007F2202" w:rsidRPr="00107055">
              <w:rPr>
                <w:webHidden/>
              </w:rPr>
              <w:tab/>
            </w:r>
            <w:r w:rsidR="007F2202" w:rsidRPr="00107055">
              <w:rPr>
                <w:webHidden/>
              </w:rPr>
              <w:fldChar w:fldCharType="begin"/>
            </w:r>
            <w:r w:rsidR="007F2202" w:rsidRPr="00107055">
              <w:rPr>
                <w:webHidden/>
              </w:rPr>
              <w:instrText xml:space="preserve"> PAGEREF _Toc517859917 \h </w:instrText>
            </w:r>
            <w:r w:rsidR="007F2202" w:rsidRPr="00107055">
              <w:rPr>
                <w:webHidden/>
              </w:rPr>
            </w:r>
            <w:r w:rsidR="007F2202" w:rsidRPr="00107055">
              <w:rPr>
                <w:webHidden/>
              </w:rPr>
              <w:fldChar w:fldCharType="separate"/>
            </w:r>
            <w:r w:rsidR="00C01CD8">
              <w:rPr>
                <w:webHidden/>
              </w:rPr>
              <w:t>6</w:t>
            </w:r>
            <w:r w:rsidR="007F2202" w:rsidRPr="00107055">
              <w:rPr>
                <w:webHidden/>
              </w:rPr>
              <w:fldChar w:fldCharType="end"/>
            </w:r>
          </w:hyperlink>
        </w:p>
        <w:p w:rsidR="007F2202" w:rsidRPr="00107055" w:rsidRDefault="007F5067">
          <w:pPr>
            <w:pStyle w:val="Sommario1"/>
            <w:rPr>
              <w:rFonts w:eastAsiaTheme="minorEastAsia"/>
              <w:lang w:eastAsia="it-IT"/>
            </w:rPr>
          </w:pPr>
          <w:hyperlink w:anchor="_Toc517859918" w:history="1">
            <w:r w:rsidR="007F2202" w:rsidRPr="00107055">
              <w:rPr>
                <w:rStyle w:val="Collegamentoipertestuale"/>
              </w:rPr>
              <w:t>Art. 8 Divieto di contemporanea iscrizione</w:t>
            </w:r>
            <w:r w:rsidR="007F2202" w:rsidRPr="00107055">
              <w:rPr>
                <w:webHidden/>
              </w:rPr>
              <w:tab/>
            </w:r>
            <w:r w:rsidR="007F2202" w:rsidRPr="00107055">
              <w:rPr>
                <w:webHidden/>
              </w:rPr>
              <w:fldChar w:fldCharType="begin"/>
            </w:r>
            <w:r w:rsidR="007F2202" w:rsidRPr="00107055">
              <w:rPr>
                <w:webHidden/>
              </w:rPr>
              <w:instrText xml:space="preserve"> PAGEREF _Toc517859918 \h </w:instrText>
            </w:r>
            <w:r w:rsidR="007F2202" w:rsidRPr="00107055">
              <w:rPr>
                <w:webHidden/>
              </w:rPr>
            </w:r>
            <w:r w:rsidR="007F2202" w:rsidRPr="00107055">
              <w:rPr>
                <w:webHidden/>
              </w:rPr>
              <w:fldChar w:fldCharType="separate"/>
            </w:r>
            <w:r w:rsidR="00C01CD8">
              <w:rPr>
                <w:webHidden/>
              </w:rPr>
              <w:t>7</w:t>
            </w:r>
            <w:r w:rsidR="007F2202" w:rsidRPr="00107055">
              <w:rPr>
                <w:webHidden/>
              </w:rPr>
              <w:fldChar w:fldCharType="end"/>
            </w:r>
          </w:hyperlink>
        </w:p>
        <w:p w:rsidR="007F2202" w:rsidRPr="00107055" w:rsidRDefault="007F5067">
          <w:pPr>
            <w:pStyle w:val="Sommario1"/>
            <w:rPr>
              <w:rFonts w:eastAsiaTheme="minorEastAsia"/>
              <w:lang w:eastAsia="it-IT"/>
            </w:rPr>
          </w:pPr>
          <w:hyperlink w:anchor="_Toc517859919" w:history="1">
            <w:r w:rsidR="007F2202" w:rsidRPr="00107055">
              <w:rPr>
                <w:rStyle w:val="Collegamentoipertestuale"/>
              </w:rPr>
              <w:t>Art. 9 AlmaLaurea</w:t>
            </w:r>
            <w:r w:rsidR="007F2202" w:rsidRPr="00107055">
              <w:rPr>
                <w:webHidden/>
              </w:rPr>
              <w:tab/>
            </w:r>
            <w:r w:rsidR="007F2202" w:rsidRPr="00107055">
              <w:rPr>
                <w:webHidden/>
              </w:rPr>
              <w:fldChar w:fldCharType="begin"/>
            </w:r>
            <w:r w:rsidR="007F2202" w:rsidRPr="00107055">
              <w:rPr>
                <w:webHidden/>
              </w:rPr>
              <w:instrText xml:space="preserve"> PAGEREF _Toc517859919 \h </w:instrText>
            </w:r>
            <w:r w:rsidR="007F2202" w:rsidRPr="00107055">
              <w:rPr>
                <w:webHidden/>
              </w:rPr>
            </w:r>
            <w:r w:rsidR="007F2202" w:rsidRPr="00107055">
              <w:rPr>
                <w:webHidden/>
              </w:rPr>
              <w:fldChar w:fldCharType="separate"/>
            </w:r>
            <w:r w:rsidR="00C01CD8">
              <w:rPr>
                <w:webHidden/>
              </w:rPr>
              <w:t>7</w:t>
            </w:r>
            <w:r w:rsidR="007F2202" w:rsidRPr="00107055">
              <w:rPr>
                <w:webHidden/>
              </w:rPr>
              <w:fldChar w:fldCharType="end"/>
            </w:r>
          </w:hyperlink>
        </w:p>
        <w:p w:rsidR="007F2202" w:rsidRPr="00107055" w:rsidRDefault="007F5067">
          <w:pPr>
            <w:pStyle w:val="Sommario2"/>
            <w:rPr>
              <w:rFonts w:eastAsiaTheme="minorEastAsia"/>
              <w:lang w:eastAsia="it-IT"/>
            </w:rPr>
          </w:pPr>
          <w:hyperlink w:anchor="_Toc517859920" w:history="1">
            <w:r w:rsidR="007F2202" w:rsidRPr="00107055">
              <w:rPr>
                <w:rStyle w:val="Collegamentoipertestuale"/>
              </w:rPr>
              <w:t>Art. 10 - Posta elettronica per comunicazioni istituzionali</w:t>
            </w:r>
            <w:r w:rsidR="007F2202" w:rsidRPr="00107055">
              <w:rPr>
                <w:webHidden/>
              </w:rPr>
              <w:tab/>
            </w:r>
            <w:r w:rsidR="007F2202" w:rsidRPr="00107055">
              <w:rPr>
                <w:webHidden/>
              </w:rPr>
              <w:fldChar w:fldCharType="begin"/>
            </w:r>
            <w:r w:rsidR="007F2202" w:rsidRPr="00107055">
              <w:rPr>
                <w:webHidden/>
              </w:rPr>
              <w:instrText xml:space="preserve"> PAGEREF _Toc517859920 \h </w:instrText>
            </w:r>
            <w:r w:rsidR="007F2202" w:rsidRPr="00107055">
              <w:rPr>
                <w:webHidden/>
              </w:rPr>
            </w:r>
            <w:r w:rsidR="007F2202" w:rsidRPr="00107055">
              <w:rPr>
                <w:webHidden/>
              </w:rPr>
              <w:fldChar w:fldCharType="separate"/>
            </w:r>
            <w:r w:rsidR="00C01CD8">
              <w:rPr>
                <w:webHidden/>
              </w:rPr>
              <w:t>7</w:t>
            </w:r>
            <w:r w:rsidR="007F2202" w:rsidRPr="00107055">
              <w:rPr>
                <w:webHidden/>
              </w:rPr>
              <w:fldChar w:fldCharType="end"/>
            </w:r>
          </w:hyperlink>
        </w:p>
        <w:p w:rsidR="007F2202" w:rsidRPr="00107055" w:rsidRDefault="007F5067">
          <w:pPr>
            <w:pStyle w:val="Sommario2"/>
            <w:rPr>
              <w:rFonts w:eastAsiaTheme="minorEastAsia"/>
              <w:lang w:eastAsia="it-IT"/>
            </w:rPr>
          </w:pPr>
          <w:hyperlink w:anchor="_Toc517859921" w:history="1">
            <w:r w:rsidR="007F2202" w:rsidRPr="00107055">
              <w:rPr>
                <w:rStyle w:val="Collegamentoipertestuale"/>
              </w:rPr>
              <w:t>Art. 11 - Informativa e privacy</w:t>
            </w:r>
            <w:r w:rsidR="007F2202" w:rsidRPr="00107055">
              <w:rPr>
                <w:webHidden/>
              </w:rPr>
              <w:tab/>
            </w:r>
            <w:r w:rsidR="007F2202" w:rsidRPr="00107055">
              <w:rPr>
                <w:webHidden/>
              </w:rPr>
              <w:fldChar w:fldCharType="begin"/>
            </w:r>
            <w:r w:rsidR="007F2202" w:rsidRPr="00107055">
              <w:rPr>
                <w:webHidden/>
              </w:rPr>
              <w:instrText xml:space="preserve"> PAGEREF _Toc517859921 \h </w:instrText>
            </w:r>
            <w:r w:rsidR="007F2202" w:rsidRPr="00107055">
              <w:rPr>
                <w:webHidden/>
              </w:rPr>
            </w:r>
            <w:r w:rsidR="007F2202" w:rsidRPr="00107055">
              <w:rPr>
                <w:webHidden/>
              </w:rPr>
              <w:fldChar w:fldCharType="separate"/>
            </w:r>
            <w:r w:rsidR="00C01CD8">
              <w:rPr>
                <w:webHidden/>
              </w:rPr>
              <w:t>8</w:t>
            </w:r>
            <w:r w:rsidR="007F2202" w:rsidRPr="00107055">
              <w:rPr>
                <w:webHidden/>
              </w:rPr>
              <w:fldChar w:fldCharType="end"/>
            </w:r>
          </w:hyperlink>
        </w:p>
        <w:p w:rsidR="007F2202" w:rsidRPr="00107055" w:rsidRDefault="007F5067">
          <w:pPr>
            <w:pStyle w:val="Sommario2"/>
            <w:rPr>
              <w:rFonts w:eastAsiaTheme="minorEastAsia"/>
              <w:lang w:eastAsia="it-IT"/>
            </w:rPr>
          </w:pPr>
          <w:hyperlink w:anchor="_Toc517859922" w:history="1">
            <w:r w:rsidR="007F2202" w:rsidRPr="00107055">
              <w:rPr>
                <w:rStyle w:val="Collegamentoipertestuale"/>
              </w:rPr>
              <w:t>Art. 12 - Contatti utili</w:t>
            </w:r>
            <w:r w:rsidR="007F2202" w:rsidRPr="00107055">
              <w:rPr>
                <w:webHidden/>
              </w:rPr>
              <w:tab/>
            </w:r>
            <w:r w:rsidR="007F2202" w:rsidRPr="00107055">
              <w:rPr>
                <w:webHidden/>
              </w:rPr>
              <w:fldChar w:fldCharType="begin"/>
            </w:r>
            <w:r w:rsidR="007F2202" w:rsidRPr="00107055">
              <w:rPr>
                <w:webHidden/>
              </w:rPr>
              <w:instrText xml:space="preserve"> PAGEREF _Toc517859922 \h </w:instrText>
            </w:r>
            <w:r w:rsidR="007F2202" w:rsidRPr="00107055">
              <w:rPr>
                <w:webHidden/>
              </w:rPr>
            </w:r>
            <w:r w:rsidR="007F2202" w:rsidRPr="00107055">
              <w:rPr>
                <w:webHidden/>
              </w:rPr>
              <w:fldChar w:fldCharType="separate"/>
            </w:r>
            <w:r w:rsidR="00C01CD8">
              <w:rPr>
                <w:webHidden/>
              </w:rPr>
              <w:t>8</w:t>
            </w:r>
            <w:r w:rsidR="007F2202" w:rsidRPr="00107055">
              <w:rPr>
                <w:webHidden/>
              </w:rPr>
              <w:fldChar w:fldCharType="end"/>
            </w:r>
          </w:hyperlink>
        </w:p>
        <w:p w:rsidR="007F2202" w:rsidRPr="00107055" w:rsidRDefault="007F5067">
          <w:pPr>
            <w:pStyle w:val="Sommario1"/>
            <w:rPr>
              <w:rFonts w:eastAsiaTheme="minorEastAsia"/>
              <w:lang w:eastAsia="it-IT"/>
            </w:rPr>
          </w:pPr>
          <w:hyperlink w:anchor="_Toc517859923" w:history="1">
            <w:r w:rsidR="007F2202" w:rsidRPr="00107055">
              <w:rPr>
                <w:rStyle w:val="Collegamentoipertestuale"/>
              </w:rPr>
              <w:t>Art. 13 Responsabile del procedimento amministrativo</w:t>
            </w:r>
            <w:r w:rsidR="007F2202" w:rsidRPr="00107055">
              <w:rPr>
                <w:webHidden/>
              </w:rPr>
              <w:tab/>
            </w:r>
            <w:r w:rsidR="007F2202" w:rsidRPr="00107055">
              <w:rPr>
                <w:webHidden/>
              </w:rPr>
              <w:fldChar w:fldCharType="begin"/>
            </w:r>
            <w:r w:rsidR="007F2202" w:rsidRPr="00107055">
              <w:rPr>
                <w:webHidden/>
              </w:rPr>
              <w:instrText xml:space="preserve"> PAGEREF _Toc517859923 \h </w:instrText>
            </w:r>
            <w:r w:rsidR="007F2202" w:rsidRPr="00107055">
              <w:rPr>
                <w:webHidden/>
              </w:rPr>
            </w:r>
            <w:r w:rsidR="007F2202" w:rsidRPr="00107055">
              <w:rPr>
                <w:webHidden/>
              </w:rPr>
              <w:fldChar w:fldCharType="separate"/>
            </w:r>
            <w:r w:rsidR="00C01CD8">
              <w:rPr>
                <w:webHidden/>
              </w:rPr>
              <w:t>8</w:t>
            </w:r>
            <w:r w:rsidR="007F2202" w:rsidRPr="00107055">
              <w:rPr>
                <w:webHidden/>
              </w:rPr>
              <w:fldChar w:fldCharType="end"/>
            </w:r>
          </w:hyperlink>
        </w:p>
        <w:p w:rsidR="007F2202" w:rsidRPr="00107055" w:rsidRDefault="007F5067">
          <w:pPr>
            <w:pStyle w:val="Sommario1"/>
            <w:rPr>
              <w:rFonts w:eastAsiaTheme="minorEastAsia"/>
              <w:lang w:eastAsia="it-IT"/>
            </w:rPr>
          </w:pPr>
          <w:hyperlink w:anchor="_Toc517859924" w:history="1">
            <w:r w:rsidR="007F2202" w:rsidRPr="00107055">
              <w:rPr>
                <w:rStyle w:val="Collegamentoipertestuale"/>
              </w:rPr>
              <w:t>Allegato 1</w:t>
            </w:r>
            <w:r w:rsidR="007F2202" w:rsidRPr="00107055">
              <w:rPr>
                <w:webHidden/>
              </w:rPr>
              <w:tab/>
            </w:r>
            <w:r w:rsidR="007F2202" w:rsidRPr="00107055">
              <w:rPr>
                <w:webHidden/>
              </w:rPr>
              <w:fldChar w:fldCharType="begin"/>
            </w:r>
            <w:r w:rsidR="007F2202" w:rsidRPr="00107055">
              <w:rPr>
                <w:webHidden/>
              </w:rPr>
              <w:instrText xml:space="preserve"> PAGEREF _Toc517859924 \h </w:instrText>
            </w:r>
            <w:r w:rsidR="007F2202" w:rsidRPr="00107055">
              <w:rPr>
                <w:webHidden/>
              </w:rPr>
            </w:r>
            <w:r w:rsidR="007F2202" w:rsidRPr="00107055">
              <w:rPr>
                <w:webHidden/>
              </w:rPr>
              <w:fldChar w:fldCharType="separate"/>
            </w:r>
            <w:r w:rsidR="00C01CD8">
              <w:rPr>
                <w:webHidden/>
              </w:rPr>
              <w:t>9</w:t>
            </w:r>
            <w:r w:rsidR="007F2202" w:rsidRPr="00107055">
              <w:rPr>
                <w:webHidden/>
              </w:rPr>
              <w:fldChar w:fldCharType="end"/>
            </w:r>
          </w:hyperlink>
        </w:p>
        <w:p w:rsidR="007F2202" w:rsidRPr="00107055" w:rsidRDefault="007F5067">
          <w:pPr>
            <w:pStyle w:val="Sommario3"/>
            <w:rPr>
              <w:rFonts w:eastAsiaTheme="minorEastAsia"/>
              <w:lang w:eastAsia="it-IT"/>
            </w:rPr>
          </w:pPr>
          <w:hyperlink w:anchor="_Toc517859925" w:history="1">
            <w:r w:rsidR="007F2202" w:rsidRPr="00107055">
              <w:rPr>
                <w:rStyle w:val="Collegamentoipertestuale"/>
              </w:rPr>
              <w:t>Dipartimento di Architettura</w:t>
            </w:r>
            <w:r w:rsidR="007F2202" w:rsidRPr="00107055">
              <w:rPr>
                <w:webHidden/>
              </w:rPr>
              <w:tab/>
            </w:r>
            <w:r w:rsidR="007F2202" w:rsidRPr="00107055">
              <w:rPr>
                <w:webHidden/>
              </w:rPr>
              <w:fldChar w:fldCharType="begin"/>
            </w:r>
            <w:r w:rsidR="007F2202" w:rsidRPr="00107055">
              <w:rPr>
                <w:webHidden/>
              </w:rPr>
              <w:instrText xml:space="preserve"> PAGEREF _Toc517859925 \h </w:instrText>
            </w:r>
            <w:r w:rsidR="007F2202" w:rsidRPr="00107055">
              <w:rPr>
                <w:webHidden/>
              </w:rPr>
            </w:r>
            <w:r w:rsidR="007F2202" w:rsidRPr="00107055">
              <w:rPr>
                <w:webHidden/>
              </w:rPr>
              <w:fldChar w:fldCharType="separate"/>
            </w:r>
            <w:r w:rsidR="00C01CD8">
              <w:rPr>
                <w:webHidden/>
              </w:rPr>
              <w:t>9</w:t>
            </w:r>
            <w:r w:rsidR="007F2202" w:rsidRPr="00107055">
              <w:rPr>
                <w:webHidden/>
              </w:rPr>
              <w:fldChar w:fldCharType="end"/>
            </w:r>
          </w:hyperlink>
        </w:p>
        <w:p w:rsidR="007F2202" w:rsidRPr="00107055" w:rsidRDefault="007F5067">
          <w:pPr>
            <w:pStyle w:val="Sommario3"/>
            <w:rPr>
              <w:rFonts w:eastAsiaTheme="minorEastAsia"/>
              <w:lang w:eastAsia="it-IT"/>
            </w:rPr>
          </w:pPr>
          <w:hyperlink w:anchor="_Toc517859926" w:history="1">
            <w:r w:rsidR="007F2202" w:rsidRPr="00107055">
              <w:rPr>
                <w:rStyle w:val="Collegamentoipertestuale"/>
              </w:rPr>
              <w:t>Dipartimento di Economia</w:t>
            </w:r>
            <w:r w:rsidR="007F2202" w:rsidRPr="00107055">
              <w:rPr>
                <w:webHidden/>
              </w:rPr>
              <w:tab/>
            </w:r>
            <w:r w:rsidR="007F2202" w:rsidRPr="00107055">
              <w:rPr>
                <w:webHidden/>
              </w:rPr>
              <w:fldChar w:fldCharType="begin"/>
            </w:r>
            <w:r w:rsidR="007F2202" w:rsidRPr="00107055">
              <w:rPr>
                <w:webHidden/>
              </w:rPr>
              <w:instrText xml:space="preserve"> PAGEREF _Toc517859926 \h </w:instrText>
            </w:r>
            <w:r w:rsidR="007F2202" w:rsidRPr="00107055">
              <w:rPr>
                <w:webHidden/>
              </w:rPr>
            </w:r>
            <w:r w:rsidR="007F2202" w:rsidRPr="00107055">
              <w:rPr>
                <w:webHidden/>
              </w:rPr>
              <w:fldChar w:fldCharType="separate"/>
            </w:r>
            <w:r w:rsidR="00C01CD8">
              <w:rPr>
                <w:webHidden/>
              </w:rPr>
              <w:t>9</w:t>
            </w:r>
            <w:r w:rsidR="007F2202" w:rsidRPr="00107055">
              <w:rPr>
                <w:webHidden/>
              </w:rPr>
              <w:fldChar w:fldCharType="end"/>
            </w:r>
          </w:hyperlink>
        </w:p>
        <w:p w:rsidR="007F2202" w:rsidRPr="00107055" w:rsidRDefault="007F5067">
          <w:pPr>
            <w:pStyle w:val="Sommario3"/>
            <w:rPr>
              <w:rFonts w:eastAsiaTheme="minorEastAsia"/>
              <w:lang w:eastAsia="it-IT"/>
            </w:rPr>
          </w:pPr>
          <w:hyperlink w:anchor="_Toc517859927" w:history="1">
            <w:r w:rsidR="007F2202" w:rsidRPr="00107055">
              <w:rPr>
                <w:rStyle w:val="Collegamentoipertestuale"/>
              </w:rPr>
              <w:t>Dipartimento di Economia Aziendale</w:t>
            </w:r>
            <w:r w:rsidR="007F2202" w:rsidRPr="00107055">
              <w:rPr>
                <w:webHidden/>
              </w:rPr>
              <w:tab/>
            </w:r>
            <w:r w:rsidR="007F2202" w:rsidRPr="00107055">
              <w:rPr>
                <w:webHidden/>
              </w:rPr>
              <w:fldChar w:fldCharType="begin"/>
            </w:r>
            <w:r w:rsidR="007F2202" w:rsidRPr="00107055">
              <w:rPr>
                <w:webHidden/>
              </w:rPr>
              <w:instrText xml:space="preserve"> PAGEREF _Toc517859927 \h </w:instrText>
            </w:r>
            <w:r w:rsidR="007F2202" w:rsidRPr="00107055">
              <w:rPr>
                <w:webHidden/>
              </w:rPr>
            </w:r>
            <w:r w:rsidR="007F2202" w:rsidRPr="00107055">
              <w:rPr>
                <w:webHidden/>
              </w:rPr>
              <w:fldChar w:fldCharType="separate"/>
            </w:r>
            <w:r w:rsidR="00C01CD8">
              <w:rPr>
                <w:webHidden/>
              </w:rPr>
              <w:t>10</w:t>
            </w:r>
            <w:r w:rsidR="007F2202" w:rsidRPr="00107055">
              <w:rPr>
                <w:webHidden/>
              </w:rPr>
              <w:fldChar w:fldCharType="end"/>
            </w:r>
          </w:hyperlink>
        </w:p>
        <w:p w:rsidR="007F2202" w:rsidRPr="00107055" w:rsidRDefault="007F5067">
          <w:pPr>
            <w:pStyle w:val="Sommario3"/>
            <w:rPr>
              <w:rFonts w:eastAsiaTheme="minorEastAsia"/>
              <w:lang w:eastAsia="it-IT"/>
            </w:rPr>
          </w:pPr>
          <w:hyperlink w:anchor="_Toc517859928" w:history="1">
            <w:r w:rsidR="007F2202" w:rsidRPr="00107055">
              <w:rPr>
                <w:rStyle w:val="Collegamentoipertestuale"/>
              </w:rPr>
              <w:t>Dipartimento di Filosofia, Comunicazione e Spettacolo</w:t>
            </w:r>
            <w:r w:rsidR="007F2202" w:rsidRPr="00107055">
              <w:rPr>
                <w:webHidden/>
              </w:rPr>
              <w:tab/>
            </w:r>
            <w:r w:rsidR="007F2202" w:rsidRPr="00107055">
              <w:rPr>
                <w:webHidden/>
              </w:rPr>
              <w:fldChar w:fldCharType="begin"/>
            </w:r>
            <w:r w:rsidR="007F2202" w:rsidRPr="00107055">
              <w:rPr>
                <w:webHidden/>
              </w:rPr>
              <w:instrText xml:space="preserve"> PAGEREF _Toc517859928 \h </w:instrText>
            </w:r>
            <w:r w:rsidR="007F2202" w:rsidRPr="00107055">
              <w:rPr>
                <w:webHidden/>
              </w:rPr>
            </w:r>
            <w:r w:rsidR="007F2202" w:rsidRPr="00107055">
              <w:rPr>
                <w:webHidden/>
              </w:rPr>
              <w:fldChar w:fldCharType="separate"/>
            </w:r>
            <w:r w:rsidR="00C01CD8">
              <w:rPr>
                <w:webHidden/>
              </w:rPr>
              <w:t>10</w:t>
            </w:r>
            <w:r w:rsidR="007F2202" w:rsidRPr="00107055">
              <w:rPr>
                <w:webHidden/>
              </w:rPr>
              <w:fldChar w:fldCharType="end"/>
            </w:r>
          </w:hyperlink>
        </w:p>
        <w:p w:rsidR="007F2202" w:rsidRPr="00107055" w:rsidRDefault="007F5067">
          <w:pPr>
            <w:pStyle w:val="Sommario3"/>
            <w:rPr>
              <w:rFonts w:eastAsiaTheme="minorEastAsia"/>
              <w:lang w:eastAsia="it-IT"/>
            </w:rPr>
          </w:pPr>
          <w:hyperlink w:anchor="_Toc517859929" w:history="1">
            <w:r w:rsidR="007F2202" w:rsidRPr="00107055">
              <w:rPr>
                <w:rStyle w:val="Collegamentoipertestuale"/>
              </w:rPr>
              <w:t>Dipartimento di Giurisprudenza</w:t>
            </w:r>
            <w:r w:rsidR="007F2202" w:rsidRPr="00107055">
              <w:rPr>
                <w:webHidden/>
              </w:rPr>
              <w:tab/>
            </w:r>
            <w:r w:rsidR="007F2202" w:rsidRPr="00107055">
              <w:rPr>
                <w:webHidden/>
              </w:rPr>
              <w:fldChar w:fldCharType="begin"/>
            </w:r>
            <w:r w:rsidR="007F2202" w:rsidRPr="00107055">
              <w:rPr>
                <w:webHidden/>
              </w:rPr>
              <w:instrText xml:space="preserve"> PAGEREF _Toc517859929 \h </w:instrText>
            </w:r>
            <w:r w:rsidR="007F2202" w:rsidRPr="00107055">
              <w:rPr>
                <w:webHidden/>
              </w:rPr>
            </w:r>
            <w:r w:rsidR="007F2202" w:rsidRPr="00107055">
              <w:rPr>
                <w:webHidden/>
              </w:rPr>
              <w:fldChar w:fldCharType="separate"/>
            </w:r>
            <w:r w:rsidR="00C01CD8">
              <w:rPr>
                <w:webHidden/>
              </w:rPr>
              <w:t>11</w:t>
            </w:r>
            <w:r w:rsidR="007F2202" w:rsidRPr="00107055">
              <w:rPr>
                <w:webHidden/>
              </w:rPr>
              <w:fldChar w:fldCharType="end"/>
            </w:r>
          </w:hyperlink>
        </w:p>
        <w:p w:rsidR="007F2202" w:rsidRPr="00107055" w:rsidRDefault="007F5067">
          <w:pPr>
            <w:pStyle w:val="Sommario3"/>
            <w:rPr>
              <w:rFonts w:eastAsiaTheme="minorEastAsia"/>
              <w:lang w:eastAsia="it-IT"/>
            </w:rPr>
          </w:pPr>
          <w:hyperlink w:anchor="_Toc517859930" w:history="1">
            <w:r w:rsidR="007F2202" w:rsidRPr="00107055">
              <w:rPr>
                <w:rStyle w:val="Collegamentoipertestuale"/>
              </w:rPr>
              <w:t>Dipartimento di Lingue, Letterature e Culture Straniere</w:t>
            </w:r>
            <w:r w:rsidR="007F2202" w:rsidRPr="00107055">
              <w:rPr>
                <w:webHidden/>
              </w:rPr>
              <w:tab/>
            </w:r>
            <w:r w:rsidR="007F2202" w:rsidRPr="00107055">
              <w:rPr>
                <w:webHidden/>
              </w:rPr>
              <w:fldChar w:fldCharType="begin"/>
            </w:r>
            <w:r w:rsidR="007F2202" w:rsidRPr="00107055">
              <w:rPr>
                <w:webHidden/>
              </w:rPr>
              <w:instrText xml:space="preserve"> PAGEREF _Toc517859930 \h </w:instrText>
            </w:r>
            <w:r w:rsidR="007F2202" w:rsidRPr="00107055">
              <w:rPr>
                <w:webHidden/>
              </w:rPr>
            </w:r>
            <w:r w:rsidR="007F2202" w:rsidRPr="00107055">
              <w:rPr>
                <w:webHidden/>
              </w:rPr>
              <w:fldChar w:fldCharType="separate"/>
            </w:r>
            <w:r w:rsidR="00C01CD8">
              <w:rPr>
                <w:webHidden/>
              </w:rPr>
              <w:t>11</w:t>
            </w:r>
            <w:r w:rsidR="007F2202" w:rsidRPr="00107055">
              <w:rPr>
                <w:webHidden/>
              </w:rPr>
              <w:fldChar w:fldCharType="end"/>
            </w:r>
          </w:hyperlink>
        </w:p>
        <w:p w:rsidR="007F2202" w:rsidRPr="00107055" w:rsidRDefault="007F5067">
          <w:pPr>
            <w:pStyle w:val="Sommario3"/>
            <w:rPr>
              <w:rFonts w:eastAsiaTheme="minorEastAsia"/>
              <w:lang w:eastAsia="it-IT"/>
            </w:rPr>
          </w:pPr>
          <w:hyperlink w:anchor="_Toc517859931" w:history="1">
            <w:r w:rsidR="007F2202" w:rsidRPr="00107055">
              <w:rPr>
                <w:rStyle w:val="Collegamentoipertestuale"/>
              </w:rPr>
              <w:t>Dipartimento di Scienze</w:t>
            </w:r>
            <w:r w:rsidR="007F2202" w:rsidRPr="00107055">
              <w:rPr>
                <w:webHidden/>
              </w:rPr>
              <w:tab/>
            </w:r>
            <w:r w:rsidR="007F2202" w:rsidRPr="00107055">
              <w:rPr>
                <w:webHidden/>
              </w:rPr>
              <w:fldChar w:fldCharType="begin"/>
            </w:r>
            <w:r w:rsidR="007F2202" w:rsidRPr="00107055">
              <w:rPr>
                <w:webHidden/>
              </w:rPr>
              <w:instrText xml:space="preserve"> PAGEREF _Toc517859931 \h </w:instrText>
            </w:r>
            <w:r w:rsidR="007F2202" w:rsidRPr="00107055">
              <w:rPr>
                <w:webHidden/>
              </w:rPr>
            </w:r>
            <w:r w:rsidR="007F2202" w:rsidRPr="00107055">
              <w:rPr>
                <w:webHidden/>
              </w:rPr>
              <w:fldChar w:fldCharType="separate"/>
            </w:r>
            <w:r w:rsidR="00C01CD8">
              <w:rPr>
                <w:webHidden/>
              </w:rPr>
              <w:t>12</w:t>
            </w:r>
            <w:r w:rsidR="007F2202" w:rsidRPr="00107055">
              <w:rPr>
                <w:webHidden/>
              </w:rPr>
              <w:fldChar w:fldCharType="end"/>
            </w:r>
          </w:hyperlink>
        </w:p>
        <w:p w:rsidR="007F2202" w:rsidRPr="00107055" w:rsidRDefault="007F5067">
          <w:pPr>
            <w:pStyle w:val="Sommario3"/>
            <w:rPr>
              <w:rFonts w:eastAsiaTheme="minorEastAsia"/>
              <w:lang w:eastAsia="it-IT"/>
            </w:rPr>
          </w:pPr>
          <w:hyperlink w:anchor="_Toc517859932" w:history="1">
            <w:r w:rsidR="007F2202" w:rsidRPr="00107055">
              <w:rPr>
                <w:rStyle w:val="Collegamentoipertestuale"/>
              </w:rPr>
              <w:t>Dipartimento di Scienze della Formazione</w:t>
            </w:r>
            <w:r w:rsidR="007F2202" w:rsidRPr="00107055">
              <w:rPr>
                <w:webHidden/>
              </w:rPr>
              <w:tab/>
            </w:r>
            <w:r w:rsidR="007F2202" w:rsidRPr="00107055">
              <w:rPr>
                <w:webHidden/>
              </w:rPr>
              <w:fldChar w:fldCharType="begin"/>
            </w:r>
            <w:r w:rsidR="007F2202" w:rsidRPr="00107055">
              <w:rPr>
                <w:webHidden/>
              </w:rPr>
              <w:instrText xml:space="preserve"> PAGEREF _Toc517859932 \h </w:instrText>
            </w:r>
            <w:r w:rsidR="007F2202" w:rsidRPr="00107055">
              <w:rPr>
                <w:webHidden/>
              </w:rPr>
            </w:r>
            <w:r w:rsidR="007F2202" w:rsidRPr="00107055">
              <w:rPr>
                <w:webHidden/>
              </w:rPr>
              <w:fldChar w:fldCharType="separate"/>
            </w:r>
            <w:r w:rsidR="00C01CD8">
              <w:rPr>
                <w:webHidden/>
              </w:rPr>
              <w:t>12</w:t>
            </w:r>
            <w:r w:rsidR="007F2202" w:rsidRPr="00107055">
              <w:rPr>
                <w:webHidden/>
              </w:rPr>
              <w:fldChar w:fldCharType="end"/>
            </w:r>
          </w:hyperlink>
        </w:p>
        <w:p w:rsidR="007F2202" w:rsidRPr="00107055" w:rsidRDefault="007F5067">
          <w:pPr>
            <w:pStyle w:val="Sommario3"/>
            <w:rPr>
              <w:rFonts w:eastAsiaTheme="minorEastAsia"/>
              <w:lang w:eastAsia="it-IT"/>
            </w:rPr>
          </w:pPr>
          <w:hyperlink w:anchor="_Toc517859933" w:history="1">
            <w:r w:rsidR="007F2202" w:rsidRPr="00107055">
              <w:rPr>
                <w:rStyle w:val="Collegamentoipertestuale"/>
              </w:rPr>
              <w:t>Dipartimento di Scienze Politiche</w:t>
            </w:r>
            <w:r w:rsidR="007F2202" w:rsidRPr="00107055">
              <w:rPr>
                <w:webHidden/>
              </w:rPr>
              <w:tab/>
            </w:r>
            <w:r w:rsidR="007F2202" w:rsidRPr="00107055">
              <w:rPr>
                <w:webHidden/>
              </w:rPr>
              <w:fldChar w:fldCharType="begin"/>
            </w:r>
            <w:r w:rsidR="007F2202" w:rsidRPr="00107055">
              <w:rPr>
                <w:webHidden/>
              </w:rPr>
              <w:instrText xml:space="preserve"> PAGEREF _Toc517859933 \h </w:instrText>
            </w:r>
            <w:r w:rsidR="007F2202" w:rsidRPr="00107055">
              <w:rPr>
                <w:webHidden/>
              </w:rPr>
            </w:r>
            <w:r w:rsidR="007F2202" w:rsidRPr="00107055">
              <w:rPr>
                <w:webHidden/>
              </w:rPr>
              <w:fldChar w:fldCharType="separate"/>
            </w:r>
            <w:r w:rsidR="00C01CD8">
              <w:rPr>
                <w:webHidden/>
              </w:rPr>
              <w:t>14</w:t>
            </w:r>
            <w:r w:rsidR="007F2202" w:rsidRPr="00107055">
              <w:rPr>
                <w:webHidden/>
              </w:rPr>
              <w:fldChar w:fldCharType="end"/>
            </w:r>
          </w:hyperlink>
        </w:p>
        <w:p w:rsidR="007F2202" w:rsidRPr="00107055" w:rsidRDefault="007F5067">
          <w:pPr>
            <w:pStyle w:val="Sommario3"/>
            <w:rPr>
              <w:rFonts w:eastAsiaTheme="minorEastAsia"/>
              <w:lang w:eastAsia="it-IT"/>
            </w:rPr>
          </w:pPr>
          <w:hyperlink w:anchor="_Toc517859934" w:history="1">
            <w:r w:rsidR="007F2202" w:rsidRPr="00107055">
              <w:rPr>
                <w:rStyle w:val="Collegamentoipertestuale"/>
              </w:rPr>
              <w:t>Dipartimento di Studi Umanistici</w:t>
            </w:r>
            <w:r w:rsidR="007F2202" w:rsidRPr="00107055">
              <w:rPr>
                <w:webHidden/>
              </w:rPr>
              <w:tab/>
            </w:r>
            <w:r w:rsidR="007F2202" w:rsidRPr="00107055">
              <w:rPr>
                <w:webHidden/>
              </w:rPr>
              <w:fldChar w:fldCharType="begin"/>
            </w:r>
            <w:r w:rsidR="007F2202" w:rsidRPr="00107055">
              <w:rPr>
                <w:webHidden/>
              </w:rPr>
              <w:instrText xml:space="preserve"> PAGEREF _Toc517859934 \h </w:instrText>
            </w:r>
            <w:r w:rsidR="007F2202" w:rsidRPr="00107055">
              <w:rPr>
                <w:webHidden/>
              </w:rPr>
            </w:r>
            <w:r w:rsidR="007F2202" w:rsidRPr="00107055">
              <w:rPr>
                <w:webHidden/>
              </w:rPr>
              <w:fldChar w:fldCharType="separate"/>
            </w:r>
            <w:r w:rsidR="00C01CD8">
              <w:rPr>
                <w:webHidden/>
              </w:rPr>
              <w:t>14</w:t>
            </w:r>
            <w:r w:rsidR="007F2202" w:rsidRPr="00107055">
              <w:rPr>
                <w:webHidden/>
              </w:rPr>
              <w:fldChar w:fldCharType="end"/>
            </w:r>
          </w:hyperlink>
        </w:p>
        <w:p w:rsidR="0014782E" w:rsidRPr="00107055" w:rsidRDefault="0014782E" w:rsidP="009D53C8">
          <w:r w:rsidRPr="00107055">
            <w:fldChar w:fldCharType="end"/>
          </w:r>
        </w:p>
      </w:sdtContent>
    </w:sdt>
    <w:p w:rsidR="00014343" w:rsidRPr="00107055" w:rsidRDefault="00014343" w:rsidP="009D53C8"/>
    <w:p w:rsidR="00014343" w:rsidRPr="00107055" w:rsidRDefault="00A673BF" w:rsidP="008F4270">
      <w:pPr>
        <w:pStyle w:val="Titolo2"/>
        <w:numPr>
          <w:ilvl w:val="0"/>
          <w:numId w:val="0"/>
        </w:numPr>
        <w:ind w:right="-1306"/>
      </w:pPr>
      <w:bookmarkStart w:id="0" w:name="_Ref505078383"/>
      <w:bookmarkStart w:id="1" w:name="_Toc517859911"/>
      <w:r w:rsidRPr="00107055">
        <w:lastRenderedPageBreak/>
        <w:t xml:space="preserve">Art. 1 - </w:t>
      </w:r>
      <w:r w:rsidR="00014343" w:rsidRPr="00107055">
        <w:t>Disposizioni generali</w:t>
      </w:r>
      <w:bookmarkEnd w:id="0"/>
      <w:bookmarkEnd w:id="1"/>
      <w:r w:rsidR="00014343" w:rsidRPr="00107055">
        <w:t xml:space="preserve"> </w:t>
      </w:r>
    </w:p>
    <w:p w:rsidR="00302220" w:rsidRPr="00107055" w:rsidRDefault="00302220" w:rsidP="00302220">
      <w:pPr>
        <w:spacing w:line="240" w:lineRule="auto"/>
      </w:pPr>
      <w:r w:rsidRPr="00107055">
        <w:t xml:space="preserve">Il presente bando contiene le disposizioni che regolano l’ammissione ai seguenti corsi di </w:t>
      </w:r>
      <w:r w:rsidR="00387B66" w:rsidRPr="00107055">
        <w:t>aggiornamento, perfezionamento, master di I e II livello p</w:t>
      </w:r>
      <w:r w:rsidRPr="00107055">
        <w:t>er l’Anno Accademico 2018-2019:</w:t>
      </w:r>
    </w:p>
    <w:p w:rsidR="00FE52E3" w:rsidRPr="00107055" w:rsidRDefault="008854D2" w:rsidP="008854D2">
      <w:pPr>
        <w:tabs>
          <w:tab w:val="left" w:pos="7896"/>
        </w:tabs>
        <w:ind w:left="851"/>
      </w:pPr>
      <w:r w:rsidRPr="00107055">
        <w:tab/>
      </w:r>
    </w:p>
    <w:tbl>
      <w:tblPr>
        <w:tblStyle w:val="Tabellagriglia2-colore3"/>
        <w:tblW w:w="0" w:type="auto"/>
        <w:tblLook w:val="04A0" w:firstRow="1" w:lastRow="0" w:firstColumn="1" w:lastColumn="0" w:noHBand="0" w:noVBand="1"/>
      </w:tblPr>
      <w:tblGrid>
        <w:gridCol w:w="2689"/>
        <w:gridCol w:w="6939"/>
      </w:tblGrid>
      <w:tr w:rsidR="00302220" w:rsidRPr="00107055" w:rsidTr="009B3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302220" w:rsidRPr="00107055" w:rsidRDefault="00302220" w:rsidP="00204A01">
            <w:pPr>
              <w:pStyle w:val="Sottotitolo"/>
              <w:spacing w:before="60" w:after="60"/>
            </w:pPr>
            <w:r w:rsidRPr="00107055">
              <w:t>Dipartimento</w:t>
            </w:r>
          </w:p>
        </w:tc>
        <w:tc>
          <w:tcPr>
            <w:tcW w:w="6939" w:type="dxa"/>
          </w:tcPr>
          <w:p w:rsidR="00302220" w:rsidRPr="00107055" w:rsidRDefault="00387B66" w:rsidP="00204A01">
            <w:pPr>
              <w:pStyle w:val="Sottotitolo"/>
              <w:spacing w:before="60" w:after="60"/>
              <w:jc w:val="left"/>
              <w:cnfStyle w:val="100000000000" w:firstRow="1" w:lastRow="0" w:firstColumn="0" w:lastColumn="0" w:oddVBand="0" w:evenVBand="0" w:oddHBand="0" w:evenHBand="0" w:firstRowFirstColumn="0" w:firstRowLastColumn="0" w:lastRowFirstColumn="0" w:lastRowLastColumn="0"/>
            </w:pPr>
            <w:r w:rsidRPr="00107055">
              <w:t xml:space="preserve">Corsi </w:t>
            </w:r>
          </w:p>
        </w:tc>
      </w:tr>
      <w:tr w:rsidR="00302220" w:rsidRPr="00107055" w:rsidTr="009B3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302220" w:rsidRPr="00107055" w:rsidRDefault="00387B66" w:rsidP="00302220">
            <w:pPr>
              <w:spacing w:line="240" w:lineRule="auto"/>
            </w:pPr>
            <w:r w:rsidRPr="00107055">
              <w:t>Architettura</w:t>
            </w:r>
          </w:p>
          <w:p w:rsidR="00FB0EF3" w:rsidRPr="00107055" w:rsidRDefault="00FB0EF3" w:rsidP="00302220">
            <w:pPr>
              <w:spacing w:line="240" w:lineRule="auto"/>
            </w:pPr>
          </w:p>
          <w:p w:rsidR="00FB0EF3" w:rsidRPr="00107055" w:rsidRDefault="00FB0EF3" w:rsidP="00302220">
            <w:pPr>
              <w:spacing w:line="240" w:lineRule="auto"/>
            </w:pPr>
          </w:p>
          <w:p w:rsidR="00FB0EF3" w:rsidRPr="00107055" w:rsidRDefault="00FB0EF3" w:rsidP="00302220">
            <w:pPr>
              <w:spacing w:line="240" w:lineRule="auto"/>
            </w:pPr>
          </w:p>
        </w:tc>
        <w:tc>
          <w:tcPr>
            <w:tcW w:w="6939" w:type="dxa"/>
            <w:hideMark/>
          </w:tcPr>
          <w:p w:rsidR="00D20F6F" w:rsidRPr="00107055" w:rsidRDefault="00D20F6F" w:rsidP="00D20F6F">
            <w:pPr>
              <w:pStyle w:val="Paragrafoelenco"/>
              <w:numPr>
                <w:ilvl w:val="0"/>
                <w:numId w:val="10"/>
              </w:numPr>
              <w:spacing w:line="240" w:lineRule="auto"/>
              <w:ind w:hanging="403"/>
              <w:jc w:val="left"/>
              <w:cnfStyle w:val="000000100000" w:firstRow="0" w:lastRow="0" w:firstColumn="0" w:lastColumn="0" w:oddVBand="0" w:evenVBand="0" w:oddHBand="1" w:evenHBand="0" w:firstRowFirstColumn="0" w:firstRowLastColumn="0" w:lastRowFirstColumn="0" w:lastRowLastColumn="0"/>
              <w:rPr>
                <w:lang w:val="en-US"/>
              </w:rPr>
            </w:pPr>
            <w:r w:rsidRPr="00107055">
              <w:rPr>
                <w:lang w:val="en-US"/>
              </w:rPr>
              <w:t>Master biennale II livello Recovery of Urban Heritage and Real Estate Finance</w:t>
            </w:r>
          </w:p>
          <w:p w:rsidR="00D20F6F" w:rsidRPr="00107055" w:rsidRDefault="00D20F6F" w:rsidP="00D20F6F">
            <w:pPr>
              <w:pStyle w:val="Paragrafoelenco"/>
              <w:numPr>
                <w:ilvl w:val="0"/>
                <w:numId w:val="10"/>
              </w:numPr>
              <w:spacing w:line="240" w:lineRule="auto"/>
              <w:ind w:hanging="403"/>
              <w:jc w:val="left"/>
              <w:cnfStyle w:val="000000100000" w:firstRow="0" w:lastRow="0" w:firstColumn="0" w:lastColumn="0" w:oddVBand="0" w:evenVBand="0" w:oddHBand="1" w:evenHBand="0" w:firstRowFirstColumn="0" w:firstRowLastColumn="0" w:lastRowFirstColumn="0" w:lastRowLastColumn="0"/>
            </w:pPr>
            <w:r w:rsidRPr="00107055">
              <w:t xml:space="preserve">Master biennale II livello Culture del patrimonio - Conoscenza, tutela, valorizzazione, gestione </w:t>
            </w:r>
          </w:p>
          <w:p w:rsidR="00D20F6F" w:rsidRPr="00107055" w:rsidRDefault="00D20F6F" w:rsidP="00D20F6F">
            <w:pPr>
              <w:pStyle w:val="Paragrafoelenco"/>
              <w:numPr>
                <w:ilvl w:val="0"/>
                <w:numId w:val="10"/>
              </w:numPr>
              <w:spacing w:line="240" w:lineRule="auto"/>
              <w:ind w:hanging="403"/>
              <w:jc w:val="left"/>
              <w:cnfStyle w:val="000000100000" w:firstRow="0" w:lastRow="0" w:firstColumn="0" w:lastColumn="0" w:oddVBand="0" w:evenVBand="0" w:oddHBand="1" w:evenHBand="0" w:firstRowFirstColumn="0" w:firstRowLastColumn="0" w:lastRowFirstColumn="0" w:lastRowLastColumn="0"/>
            </w:pPr>
            <w:r w:rsidRPr="00107055">
              <w:rPr>
                <w:rFonts w:ascii="Calibri" w:hAnsi="Calibri"/>
                <w:color w:val="000000"/>
              </w:rPr>
              <w:t xml:space="preserve">Master II livello </w:t>
            </w:r>
            <w:r w:rsidRPr="00107055">
              <w:t>Progettazione Strutturale Avanzata secondo gli Eurocodici (EuroProject)</w:t>
            </w:r>
          </w:p>
          <w:p w:rsidR="00D20F6F" w:rsidRPr="00107055" w:rsidRDefault="00D20F6F" w:rsidP="00D20F6F">
            <w:pPr>
              <w:pStyle w:val="Paragrafoelenco"/>
              <w:numPr>
                <w:ilvl w:val="0"/>
                <w:numId w:val="10"/>
              </w:numPr>
              <w:spacing w:line="240" w:lineRule="auto"/>
              <w:ind w:hanging="403"/>
              <w:jc w:val="left"/>
              <w:cnfStyle w:val="000000100000" w:firstRow="0" w:lastRow="0" w:firstColumn="0" w:lastColumn="0" w:oddVBand="0" w:evenVBand="0" w:oddHBand="1" w:evenHBand="0" w:firstRowFirstColumn="0" w:firstRowLastColumn="0" w:lastRowFirstColumn="0" w:lastRowLastColumn="0"/>
            </w:pPr>
            <w:r w:rsidRPr="00107055">
              <w:rPr>
                <w:rFonts w:ascii="Calibri" w:hAnsi="Calibri"/>
                <w:color w:val="000000"/>
              </w:rPr>
              <w:t xml:space="preserve">Master II livello </w:t>
            </w:r>
            <w:r w:rsidRPr="00107055">
              <w:t>Housing - Nuovi modi di abitare tra innovazione e trasformazione</w:t>
            </w:r>
          </w:p>
          <w:p w:rsidR="00D20F6F" w:rsidRPr="00107055" w:rsidRDefault="00D20F6F" w:rsidP="00D20F6F">
            <w:pPr>
              <w:pStyle w:val="Paragrafoelenco"/>
              <w:numPr>
                <w:ilvl w:val="0"/>
                <w:numId w:val="10"/>
              </w:numPr>
              <w:spacing w:line="240" w:lineRule="auto"/>
              <w:ind w:hanging="403"/>
              <w:jc w:val="left"/>
              <w:cnfStyle w:val="000000100000" w:firstRow="0" w:lastRow="0" w:firstColumn="0" w:lastColumn="0" w:oddVBand="0" w:evenVBand="0" w:oddHBand="1" w:evenHBand="0" w:firstRowFirstColumn="0" w:firstRowLastColumn="0" w:lastRowFirstColumn="0" w:lastRowLastColumn="0"/>
            </w:pPr>
            <w:r w:rsidRPr="00107055">
              <w:rPr>
                <w:rFonts w:ascii="Calibri" w:hAnsi="Calibri"/>
                <w:color w:val="000000"/>
              </w:rPr>
              <w:t xml:space="preserve">Master II livello </w:t>
            </w:r>
            <w:r w:rsidRPr="00107055">
              <w:t>OPEN – Architettura e rappresentazione del paesaggio</w:t>
            </w:r>
          </w:p>
          <w:p w:rsidR="00302220" w:rsidRPr="00107055" w:rsidRDefault="00D20F6F" w:rsidP="00D20F6F">
            <w:pPr>
              <w:pStyle w:val="Paragrafoelenco"/>
              <w:numPr>
                <w:ilvl w:val="0"/>
                <w:numId w:val="10"/>
              </w:numPr>
              <w:spacing w:line="240" w:lineRule="auto"/>
              <w:ind w:hanging="403"/>
              <w:jc w:val="left"/>
              <w:cnfStyle w:val="000000100000" w:firstRow="0" w:lastRow="0" w:firstColumn="0" w:lastColumn="0" w:oddVBand="0" w:evenVBand="0" w:oddHBand="1" w:evenHBand="0" w:firstRowFirstColumn="0" w:firstRowLastColumn="0" w:lastRowFirstColumn="0" w:lastRowLastColumn="0"/>
            </w:pPr>
            <w:r w:rsidRPr="00107055">
              <w:rPr>
                <w:rFonts w:ascii="Calibri" w:hAnsi="Calibri"/>
                <w:color w:val="000000"/>
              </w:rPr>
              <w:t xml:space="preserve">Master II livello </w:t>
            </w:r>
            <w:r w:rsidRPr="00107055">
              <w:t>Restauro architettonico e cultura del patrimonio</w:t>
            </w:r>
          </w:p>
        </w:tc>
      </w:tr>
      <w:tr w:rsidR="00387B66" w:rsidRPr="00107055" w:rsidTr="009B3465">
        <w:tc>
          <w:tcPr>
            <w:cnfStyle w:val="001000000000" w:firstRow="0" w:lastRow="0" w:firstColumn="1" w:lastColumn="0" w:oddVBand="0" w:evenVBand="0" w:oddHBand="0" w:evenHBand="0" w:firstRowFirstColumn="0" w:firstRowLastColumn="0" w:lastRowFirstColumn="0" w:lastRowLastColumn="0"/>
            <w:tcW w:w="2689" w:type="dxa"/>
          </w:tcPr>
          <w:p w:rsidR="00387B66" w:rsidRPr="00107055" w:rsidRDefault="00387B66" w:rsidP="00302220">
            <w:pPr>
              <w:spacing w:line="240" w:lineRule="auto"/>
            </w:pPr>
            <w:r w:rsidRPr="00107055">
              <w:t>Economia</w:t>
            </w:r>
          </w:p>
          <w:p w:rsidR="00FB0EF3" w:rsidRPr="00107055" w:rsidRDefault="00FB0EF3" w:rsidP="00302220">
            <w:pPr>
              <w:spacing w:line="240" w:lineRule="auto"/>
            </w:pPr>
          </w:p>
        </w:tc>
        <w:tc>
          <w:tcPr>
            <w:tcW w:w="6939" w:type="dxa"/>
          </w:tcPr>
          <w:p w:rsidR="00387B66" w:rsidRPr="00107055" w:rsidRDefault="00387B66" w:rsidP="002F6A8E">
            <w:pPr>
              <w:pStyle w:val="Paragrafoelenco"/>
              <w:numPr>
                <w:ilvl w:val="0"/>
                <w:numId w:val="9"/>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t>Corso di Aggiornamento Il Codice dei Contratti Pubblici</w:t>
            </w:r>
          </w:p>
          <w:p w:rsidR="00387B66" w:rsidRPr="00107055" w:rsidRDefault="00387B66" w:rsidP="002F6A8E">
            <w:pPr>
              <w:pStyle w:val="Paragrafoelenco"/>
              <w:numPr>
                <w:ilvl w:val="0"/>
                <w:numId w:val="9"/>
              </w:numPr>
              <w:ind w:left="742" w:hanging="425"/>
              <w:cnfStyle w:val="000000000000" w:firstRow="0" w:lastRow="0" w:firstColumn="0" w:lastColumn="0" w:oddVBand="0" w:evenVBand="0" w:oddHBand="0" w:evenHBand="0" w:firstRowFirstColumn="0" w:firstRowLastColumn="0" w:lastRowFirstColumn="0" w:lastRowLastColumn="0"/>
            </w:pPr>
            <w:r w:rsidRPr="00107055">
              <w:t xml:space="preserve">Corso di </w:t>
            </w:r>
            <w:r w:rsidR="00EC0776" w:rsidRPr="00107055">
              <w:t>Aggiornamento</w:t>
            </w:r>
            <w:r w:rsidRPr="00107055">
              <w:t xml:space="preserve"> </w:t>
            </w:r>
            <w:r w:rsidR="00397A6F" w:rsidRPr="00107055">
              <w:t xml:space="preserve">Cultura e tecniche della mediazione del conflitto: </w:t>
            </w:r>
            <w:r w:rsidR="00397A6F">
              <w:t>le ADR in materia di servizi pubblici</w:t>
            </w:r>
          </w:p>
          <w:p w:rsidR="00387B66" w:rsidRPr="00107055" w:rsidRDefault="00387B66" w:rsidP="002F6A8E">
            <w:pPr>
              <w:pStyle w:val="Paragrafoelenco"/>
              <w:numPr>
                <w:ilvl w:val="0"/>
                <w:numId w:val="9"/>
              </w:numPr>
              <w:ind w:hanging="425"/>
              <w:cnfStyle w:val="000000000000" w:firstRow="0" w:lastRow="0" w:firstColumn="0" w:lastColumn="0" w:oddVBand="0" w:evenVBand="0" w:oddHBand="0" w:evenHBand="0" w:firstRowFirstColumn="0" w:firstRowLastColumn="0" w:lastRowFirstColumn="0" w:lastRowLastColumn="0"/>
              <w:rPr>
                <w:lang w:val="en-US"/>
              </w:rPr>
            </w:pPr>
            <w:r w:rsidRPr="00107055">
              <w:rPr>
                <w:lang w:val="en-US"/>
              </w:rPr>
              <w:t>Master I livello</w:t>
            </w:r>
            <w:r w:rsidR="00C90D66" w:rsidRPr="00107055">
              <w:rPr>
                <w:lang w:val="en-US"/>
              </w:rPr>
              <w:t xml:space="preserve"> Human Development and Food Security</w:t>
            </w:r>
          </w:p>
          <w:p w:rsidR="00387B66" w:rsidRPr="00107055" w:rsidRDefault="00C90D66" w:rsidP="00D20F6F">
            <w:pPr>
              <w:pStyle w:val="Paragrafoelenco"/>
              <w:numPr>
                <w:ilvl w:val="0"/>
                <w:numId w:val="9"/>
              </w:numPr>
              <w:ind w:hanging="425"/>
              <w:cnfStyle w:val="000000000000" w:firstRow="0" w:lastRow="0" w:firstColumn="0" w:lastColumn="0" w:oddVBand="0" w:evenVBand="0" w:oddHBand="0" w:evenHBand="0" w:firstRowFirstColumn="0" w:firstRowLastColumn="0" w:lastRowFirstColumn="0" w:lastRowLastColumn="0"/>
            </w:pPr>
            <w:r w:rsidRPr="00107055">
              <w:t>Master II livello Impresa cooperativa: Economia, Diritto e Management</w:t>
            </w:r>
          </w:p>
        </w:tc>
      </w:tr>
      <w:tr w:rsidR="00302220" w:rsidRPr="00107055" w:rsidTr="009B3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rsidR="00302220" w:rsidRPr="00107055" w:rsidRDefault="00387B66" w:rsidP="00302220">
            <w:pPr>
              <w:spacing w:line="240" w:lineRule="auto"/>
            </w:pPr>
            <w:r w:rsidRPr="00107055">
              <w:t>Economia Aziendale</w:t>
            </w:r>
          </w:p>
        </w:tc>
        <w:tc>
          <w:tcPr>
            <w:tcW w:w="6939" w:type="dxa"/>
            <w:hideMark/>
          </w:tcPr>
          <w:p w:rsidR="00814FEE" w:rsidRDefault="00CF0C8F" w:rsidP="002F6A8E">
            <w:pPr>
              <w:pStyle w:val="Paragrafoelenco"/>
              <w:numPr>
                <w:ilvl w:val="0"/>
                <w:numId w:val="9"/>
              </w:numPr>
              <w:spacing w:line="240" w:lineRule="auto"/>
              <w:ind w:hanging="403"/>
              <w:jc w:val="left"/>
              <w:cnfStyle w:val="000000100000" w:firstRow="0" w:lastRow="0" w:firstColumn="0" w:lastColumn="0" w:oddVBand="0" w:evenVBand="0" w:oddHBand="1" w:evenHBand="0" w:firstRowFirstColumn="0" w:firstRowLastColumn="0" w:lastRowFirstColumn="0" w:lastRowLastColumn="0"/>
            </w:pPr>
            <w:r w:rsidRPr="00107055">
              <w:t xml:space="preserve">Corso di perfezionamento </w:t>
            </w:r>
            <w:r w:rsidR="00677129" w:rsidRPr="00107055">
              <w:t>Digital marketing</w:t>
            </w:r>
          </w:p>
          <w:p w:rsidR="00D7302D" w:rsidRPr="00107055" w:rsidRDefault="00D7302D" w:rsidP="002F6A8E">
            <w:pPr>
              <w:pStyle w:val="Paragrafoelenco"/>
              <w:numPr>
                <w:ilvl w:val="0"/>
                <w:numId w:val="9"/>
              </w:numPr>
              <w:spacing w:line="240" w:lineRule="auto"/>
              <w:ind w:hanging="403"/>
              <w:jc w:val="left"/>
              <w:cnfStyle w:val="000000100000" w:firstRow="0" w:lastRow="0" w:firstColumn="0" w:lastColumn="0" w:oddVBand="0" w:evenVBand="0" w:oddHBand="1" w:evenHBand="0" w:firstRowFirstColumn="0" w:firstRowLastColumn="0" w:lastRowFirstColumn="0" w:lastRowLastColumn="0"/>
            </w:pPr>
            <w:r w:rsidRPr="00107055">
              <w:t>Master I livello Management sostenibile delle destinazioni turistiche</w:t>
            </w:r>
          </w:p>
          <w:p w:rsidR="00677129" w:rsidRPr="00107055" w:rsidRDefault="00677129" w:rsidP="002F6A8E">
            <w:pPr>
              <w:pStyle w:val="Paragrafoelenco"/>
              <w:numPr>
                <w:ilvl w:val="0"/>
                <w:numId w:val="9"/>
              </w:numPr>
              <w:spacing w:line="240" w:lineRule="auto"/>
              <w:ind w:hanging="403"/>
              <w:jc w:val="left"/>
              <w:cnfStyle w:val="000000100000" w:firstRow="0" w:lastRow="0" w:firstColumn="0" w:lastColumn="0" w:oddVBand="0" w:evenVBand="0" w:oddHBand="1" w:evenHBand="0" w:firstRowFirstColumn="0" w:firstRowLastColumn="0" w:lastRowFirstColumn="0" w:lastRowLastColumn="0"/>
            </w:pPr>
            <w:r w:rsidRPr="00107055">
              <w:t>Master II livello Gestione ed Organizzazione degli Intermediari Bancari ed Assicurativi</w:t>
            </w:r>
          </w:p>
          <w:p w:rsidR="00677129" w:rsidRPr="00107055" w:rsidRDefault="00677129" w:rsidP="002F6A8E">
            <w:pPr>
              <w:pStyle w:val="Paragrafoelenco"/>
              <w:numPr>
                <w:ilvl w:val="0"/>
                <w:numId w:val="9"/>
              </w:numPr>
              <w:spacing w:line="240" w:lineRule="auto"/>
              <w:ind w:hanging="403"/>
              <w:jc w:val="left"/>
              <w:cnfStyle w:val="000000100000" w:firstRow="0" w:lastRow="0" w:firstColumn="0" w:lastColumn="0" w:oddVBand="0" w:evenVBand="0" w:oddHBand="1" w:evenHBand="0" w:firstRowFirstColumn="0" w:firstRowLastColumn="0" w:lastRowFirstColumn="0" w:lastRowLastColumn="0"/>
            </w:pPr>
            <w:r w:rsidRPr="00107055">
              <w:t>Master II livello Governance, Sistema di controllo e Auditing negli enti pubblici e privati</w:t>
            </w:r>
          </w:p>
          <w:p w:rsidR="00677129" w:rsidRPr="00107055" w:rsidRDefault="00677129" w:rsidP="002F6A8E">
            <w:pPr>
              <w:pStyle w:val="Paragrafoelenco"/>
              <w:numPr>
                <w:ilvl w:val="0"/>
                <w:numId w:val="9"/>
              </w:numPr>
              <w:spacing w:line="240" w:lineRule="auto"/>
              <w:ind w:hanging="403"/>
              <w:jc w:val="left"/>
              <w:cnfStyle w:val="000000100000" w:firstRow="0" w:lastRow="0" w:firstColumn="0" w:lastColumn="0" w:oddVBand="0" w:evenVBand="0" w:oddHBand="1" w:evenHBand="0" w:firstRowFirstColumn="0" w:firstRowLastColumn="0" w:lastRowFirstColumn="0" w:lastRowLastColumn="0"/>
            </w:pPr>
            <w:r w:rsidRPr="00107055">
              <w:t xml:space="preserve">Master II livello </w:t>
            </w:r>
            <w:r w:rsidR="002F6A8E" w:rsidRPr="00107055">
              <w:t>Management-Promozione-Innovazioni tecnologiche nella gestione dei beni culturali</w:t>
            </w:r>
          </w:p>
          <w:p w:rsidR="00302220" w:rsidRPr="00107055" w:rsidRDefault="00302220" w:rsidP="00D7302D">
            <w:pPr>
              <w:spacing w:line="240" w:lineRule="auto"/>
              <w:ind w:left="317"/>
              <w:jc w:val="left"/>
              <w:cnfStyle w:val="000000100000" w:firstRow="0" w:lastRow="0" w:firstColumn="0" w:lastColumn="0" w:oddVBand="0" w:evenVBand="0" w:oddHBand="1" w:evenHBand="0" w:firstRowFirstColumn="0" w:firstRowLastColumn="0" w:lastRowFirstColumn="0" w:lastRowLastColumn="0"/>
            </w:pPr>
          </w:p>
        </w:tc>
      </w:tr>
      <w:tr w:rsidR="002F6A8E" w:rsidRPr="00107055" w:rsidTr="009B3465">
        <w:tc>
          <w:tcPr>
            <w:cnfStyle w:val="001000000000" w:firstRow="0" w:lastRow="0" w:firstColumn="1" w:lastColumn="0" w:oddVBand="0" w:evenVBand="0" w:oddHBand="0" w:evenHBand="0" w:firstRowFirstColumn="0" w:firstRowLastColumn="0" w:lastRowFirstColumn="0" w:lastRowLastColumn="0"/>
            <w:tcW w:w="2689" w:type="dxa"/>
            <w:hideMark/>
          </w:tcPr>
          <w:p w:rsidR="002F6A8E" w:rsidRPr="00107055" w:rsidRDefault="002F6A8E" w:rsidP="002F6A8E">
            <w:pPr>
              <w:spacing w:line="240" w:lineRule="auto"/>
            </w:pPr>
            <w:r w:rsidRPr="00107055">
              <w:t>Filosofia, Comunicazione e Spettacolo</w:t>
            </w:r>
          </w:p>
        </w:tc>
        <w:tc>
          <w:tcPr>
            <w:tcW w:w="6939" w:type="dxa"/>
            <w:hideMark/>
          </w:tcPr>
          <w:p w:rsidR="002F6A8E" w:rsidRPr="00107055" w:rsidRDefault="002F6A8E" w:rsidP="002F6A8E">
            <w:pPr>
              <w:pStyle w:val="Paragrafoelenco"/>
              <w:numPr>
                <w:ilvl w:val="0"/>
                <w:numId w:val="26"/>
              </w:num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7055">
              <w:rPr>
                <w:rFonts w:ascii="Calibri" w:hAnsi="Calibri"/>
                <w:color w:val="000000"/>
              </w:rPr>
              <w:t>Master I livello Studi e politiche di genere</w:t>
            </w:r>
          </w:p>
          <w:p w:rsidR="002F6A8E" w:rsidRPr="00107055" w:rsidRDefault="002F6A8E" w:rsidP="002F6A8E">
            <w:pPr>
              <w:pStyle w:val="Paragrafoelenco"/>
              <w:numPr>
                <w:ilvl w:val="0"/>
                <w:numId w:val="26"/>
              </w:num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7055">
              <w:rPr>
                <w:rFonts w:ascii="Calibri" w:hAnsi="Calibri"/>
                <w:color w:val="000000"/>
              </w:rPr>
              <w:t>Master I livello Le nuove professioni del cinema e dell’audiovisivo: ripresa 4k hdr, visual effects, grafica 3d, animazione 3d, color correction, editing e mix suono nella fiction  e nel documentario</w:t>
            </w:r>
          </w:p>
          <w:p w:rsidR="002F6A8E" w:rsidRPr="00107055" w:rsidRDefault="002F6A8E" w:rsidP="002F6A8E">
            <w:pPr>
              <w:pStyle w:val="Paragrafoelenco"/>
              <w:numPr>
                <w:ilvl w:val="0"/>
                <w:numId w:val="26"/>
              </w:num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7055">
              <w:rPr>
                <w:rFonts w:ascii="Calibri" w:hAnsi="Calibri"/>
                <w:color w:val="000000"/>
              </w:rPr>
              <w:t>Master I livello Studi del territorio – Environmental humanities</w:t>
            </w:r>
          </w:p>
        </w:tc>
      </w:tr>
      <w:tr w:rsidR="002F6A8E" w:rsidRPr="00107055" w:rsidTr="009B3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F6A8E" w:rsidRPr="00107055" w:rsidRDefault="002F6A8E" w:rsidP="002F6A8E">
            <w:pPr>
              <w:spacing w:line="240" w:lineRule="auto"/>
            </w:pPr>
            <w:r w:rsidRPr="00107055">
              <w:t>Giurisprudenza</w:t>
            </w:r>
          </w:p>
        </w:tc>
        <w:tc>
          <w:tcPr>
            <w:tcW w:w="6939" w:type="dxa"/>
          </w:tcPr>
          <w:p w:rsidR="002F6A8E" w:rsidRPr="00107055" w:rsidRDefault="002F6A8E" w:rsidP="002F6A8E">
            <w:pPr>
              <w:pStyle w:val="Paragrafoelenco"/>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07055">
              <w:rPr>
                <w:rFonts w:ascii="Calibri" w:hAnsi="Calibri"/>
                <w:color w:val="000000"/>
              </w:rPr>
              <w:t>Master II livello Diritto alimentare (MIDAL)</w:t>
            </w:r>
          </w:p>
          <w:p w:rsidR="002F6A8E" w:rsidRPr="00107055" w:rsidRDefault="002F6A8E" w:rsidP="002F6A8E">
            <w:pPr>
              <w:pStyle w:val="Paragrafoelenco"/>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07055">
              <w:rPr>
                <w:rFonts w:ascii="Calibri" w:hAnsi="Calibri"/>
                <w:color w:val="000000"/>
              </w:rPr>
              <w:t>Master II livello Diritto e Management dei Servizi Sanitari e Sociosanitari, Ordinamento del Farmaco</w:t>
            </w:r>
          </w:p>
          <w:p w:rsidR="002F6A8E" w:rsidRPr="00107055" w:rsidRDefault="002F6A8E" w:rsidP="002F6A8E">
            <w:pPr>
              <w:pStyle w:val="Paragrafoelenco"/>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07055">
              <w:rPr>
                <w:rFonts w:ascii="Calibri" w:hAnsi="Calibri"/>
                <w:color w:val="000000"/>
              </w:rPr>
              <w:t>Master II livello Responsabile della protezione dei dati personali: Data Protection Officer e Privacy Expert</w:t>
            </w:r>
          </w:p>
          <w:p w:rsidR="002F6A8E" w:rsidRPr="00107055" w:rsidRDefault="002F6A8E" w:rsidP="002F6A8E">
            <w:pPr>
              <w:pStyle w:val="Paragrafoelenco"/>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07055">
              <w:rPr>
                <w:rFonts w:ascii="Calibri" w:hAnsi="Calibri"/>
                <w:color w:val="000000"/>
              </w:rPr>
              <w:t>Master II livello Diritto penitenziario e Costituzione</w:t>
            </w:r>
          </w:p>
          <w:p w:rsidR="002F6A8E" w:rsidRPr="00107055" w:rsidRDefault="002F6A8E" w:rsidP="002F6A8E">
            <w:pPr>
              <w:pStyle w:val="Paragrafoelenco"/>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07055">
              <w:rPr>
                <w:rFonts w:ascii="Calibri" w:hAnsi="Calibri"/>
                <w:color w:val="000000"/>
              </w:rPr>
              <w:lastRenderedPageBreak/>
              <w:t>Master II livello Esperto in relazioni industriali e di lavoro</w:t>
            </w:r>
          </w:p>
          <w:p w:rsidR="002F6A8E" w:rsidRPr="00107055" w:rsidRDefault="002F6A8E" w:rsidP="002F6A8E">
            <w:pPr>
              <w:pStyle w:val="Paragrafoelenco"/>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07055">
              <w:rPr>
                <w:rFonts w:ascii="Calibri" w:hAnsi="Calibri"/>
                <w:color w:val="000000"/>
              </w:rPr>
              <w:t>Master II livello Giuristi e Consulenti d’Impresa</w:t>
            </w:r>
          </w:p>
          <w:p w:rsidR="002F6A8E" w:rsidRPr="00107055" w:rsidRDefault="002F6A8E" w:rsidP="002F6A8E">
            <w:pPr>
              <w:pStyle w:val="Paragrafoelenco"/>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07055">
              <w:rPr>
                <w:rFonts w:ascii="Calibri" w:hAnsi="Calibri"/>
                <w:color w:val="000000"/>
              </w:rPr>
              <w:t>Master II livello Responsabilità della pubblica amministrazione e del pubblico funzionario (civile-penale-erariale)</w:t>
            </w:r>
          </w:p>
        </w:tc>
      </w:tr>
      <w:tr w:rsidR="002F6A8E" w:rsidRPr="00107055" w:rsidTr="009B3465">
        <w:tc>
          <w:tcPr>
            <w:cnfStyle w:val="001000000000" w:firstRow="0" w:lastRow="0" w:firstColumn="1" w:lastColumn="0" w:oddVBand="0" w:evenVBand="0" w:oddHBand="0" w:evenHBand="0" w:firstRowFirstColumn="0" w:firstRowLastColumn="0" w:lastRowFirstColumn="0" w:lastRowLastColumn="0"/>
            <w:tcW w:w="2689" w:type="dxa"/>
            <w:hideMark/>
          </w:tcPr>
          <w:p w:rsidR="002F6A8E" w:rsidRPr="00107055" w:rsidRDefault="002F6A8E" w:rsidP="002F6A8E">
            <w:pPr>
              <w:spacing w:line="240" w:lineRule="auto"/>
            </w:pPr>
            <w:r w:rsidRPr="00107055">
              <w:lastRenderedPageBreak/>
              <w:t xml:space="preserve">Lingue </w:t>
            </w:r>
          </w:p>
        </w:tc>
        <w:tc>
          <w:tcPr>
            <w:tcW w:w="6939" w:type="dxa"/>
          </w:tcPr>
          <w:p w:rsidR="002F6A8E" w:rsidRPr="00107055" w:rsidRDefault="002F6A8E" w:rsidP="002F6A8E">
            <w:pPr>
              <w:pStyle w:val="Paragrafoelenco"/>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7055">
              <w:rPr>
                <w:rFonts w:ascii="Calibri" w:hAnsi="Calibri"/>
                <w:color w:val="000000"/>
              </w:rPr>
              <w:t>Corso di aggiornamento Lingua e cultura finlandese: corso di educazione integrativa</w:t>
            </w:r>
          </w:p>
          <w:p w:rsidR="002F6A8E" w:rsidRPr="00107055" w:rsidRDefault="002F6A8E" w:rsidP="002F6A8E">
            <w:pPr>
              <w:pStyle w:val="Paragrafoelenco"/>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rPr>
            </w:pPr>
            <w:r w:rsidRPr="00107055">
              <w:rPr>
                <w:rFonts w:ascii="Calibri" w:hAnsi="Calibri"/>
                <w:color w:val="000000"/>
                <w:lang w:val="en-US"/>
              </w:rPr>
              <w:t>Corso di aggiornamento New english/es landscapes: revisiting english languageteaching &amp; learning</w:t>
            </w:r>
          </w:p>
          <w:p w:rsidR="002F6A8E" w:rsidRPr="00107055" w:rsidRDefault="002F6A8E" w:rsidP="002F6A8E">
            <w:pPr>
              <w:pStyle w:val="Paragrafoelenco"/>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07055">
              <w:rPr>
                <w:rFonts w:ascii="Calibri" w:hAnsi="Calibri"/>
                <w:color w:val="000000"/>
              </w:rPr>
              <w:t>Master I livello Linguaggi del turismo e comunicazione interculturale</w:t>
            </w:r>
          </w:p>
        </w:tc>
      </w:tr>
      <w:tr w:rsidR="002F6A8E" w:rsidRPr="00107055" w:rsidTr="009B3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F6A8E" w:rsidRPr="00107055" w:rsidRDefault="002F6A8E" w:rsidP="002F6A8E">
            <w:pPr>
              <w:spacing w:line="240" w:lineRule="auto"/>
            </w:pPr>
            <w:r w:rsidRPr="00107055">
              <w:t>Scienze</w:t>
            </w:r>
          </w:p>
        </w:tc>
        <w:tc>
          <w:tcPr>
            <w:tcW w:w="6939" w:type="dxa"/>
          </w:tcPr>
          <w:p w:rsidR="002F6A8E" w:rsidRPr="00107055" w:rsidRDefault="002F6A8E" w:rsidP="00D20F6F">
            <w:pPr>
              <w:pStyle w:val="Paragrafoelenco"/>
              <w:numPr>
                <w:ilvl w:val="0"/>
                <w:numId w:val="18"/>
              </w:numPr>
              <w:spacing w:line="240" w:lineRule="auto"/>
              <w:ind w:hanging="43"/>
              <w:jc w:val="left"/>
              <w:cnfStyle w:val="000000100000" w:firstRow="0" w:lastRow="0" w:firstColumn="0" w:lastColumn="0" w:oddVBand="0" w:evenVBand="0" w:oddHBand="1" w:evenHBand="0" w:firstRowFirstColumn="0" w:firstRowLastColumn="0" w:lastRowFirstColumn="0" w:lastRowLastColumn="0"/>
            </w:pPr>
            <w:r w:rsidRPr="00107055">
              <w:t>Corso di perfezionamento Tecnologie Emergenti in Optometria</w:t>
            </w:r>
          </w:p>
          <w:p w:rsidR="002F6A8E" w:rsidRPr="00107055" w:rsidRDefault="009108AE" w:rsidP="00D20F6F">
            <w:pPr>
              <w:pStyle w:val="Paragrafoelenco"/>
              <w:numPr>
                <w:ilvl w:val="0"/>
                <w:numId w:val="18"/>
              </w:numPr>
              <w:spacing w:line="240" w:lineRule="auto"/>
              <w:ind w:left="742" w:hanging="425"/>
              <w:jc w:val="lef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Corso di perfezionamento</w:t>
            </w:r>
            <w:r w:rsidR="00FA73B6" w:rsidRPr="00107055">
              <w:rPr>
                <w:rFonts w:ascii="Calibri" w:hAnsi="Calibri"/>
                <w:color w:val="000000"/>
              </w:rPr>
              <w:t xml:space="preserve"> </w:t>
            </w:r>
            <w:r w:rsidR="002F6A8E" w:rsidRPr="00107055">
              <w:t>Prova Scientifica e Tecniche di Investigazione Forense</w:t>
            </w:r>
          </w:p>
          <w:p w:rsidR="002F6A8E" w:rsidRPr="00107055" w:rsidRDefault="00FA73B6" w:rsidP="00D20F6F">
            <w:pPr>
              <w:pStyle w:val="Paragrafoelenco"/>
              <w:numPr>
                <w:ilvl w:val="0"/>
                <w:numId w:val="18"/>
              </w:numPr>
              <w:spacing w:line="240" w:lineRule="auto"/>
              <w:ind w:hanging="43"/>
              <w:jc w:val="left"/>
              <w:cnfStyle w:val="000000100000" w:firstRow="0" w:lastRow="0" w:firstColumn="0" w:lastColumn="0" w:oddVBand="0" w:evenVBand="0" w:oddHBand="1" w:evenHBand="0" w:firstRowFirstColumn="0" w:firstRowLastColumn="0" w:lastRowFirstColumn="0" w:lastRowLastColumn="0"/>
            </w:pPr>
            <w:r w:rsidRPr="00107055">
              <w:rPr>
                <w:rFonts w:ascii="Calibri" w:hAnsi="Calibri"/>
                <w:color w:val="000000"/>
              </w:rPr>
              <w:t xml:space="preserve">Master II livello </w:t>
            </w:r>
            <w:r w:rsidR="002F6A8E" w:rsidRPr="00107055">
              <w:t>Embriologia Umana Applicata</w:t>
            </w:r>
          </w:p>
          <w:p w:rsidR="002F6A8E" w:rsidRPr="00107055" w:rsidRDefault="00FA73B6" w:rsidP="00D20F6F">
            <w:pPr>
              <w:pStyle w:val="Paragrafoelenco"/>
              <w:numPr>
                <w:ilvl w:val="0"/>
                <w:numId w:val="18"/>
              </w:numPr>
              <w:spacing w:line="240" w:lineRule="auto"/>
              <w:ind w:hanging="43"/>
              <w:jc w:val="left"/>
              <w:cnfStyle w:val="000000100000" w:firstRow="0" w:lastRow="0" w:firstColumn="0" w:lastColumn="0" w:oddVBand="0" w:evenVBand="0" w:oddHBand="1" w:evenHBand="0" w:firstRowFirstColumn="0" w:firstRowLastColumn="0" w:lastRowFirstColumn="0" w:lastRowLastColumn="0"/>
            </w:pPr>
            <w:r w:rsidRPr="00107055">
              <w:rPr>
                <w:rFonts w:ascii="Calibri" w:hAnsi="Calibri"/>
                <w:color w:val="000000"/>
              </w:rPr>
              <w:t xml:space="preserve">Master II livello </w:t>
            </w:r>
            <w:r w:rsidR="002F6A8E" w:rsidRPr="00107055">
              <w:t>Citogenetica e Citogenomica</w:t>
            </w:r>
          </w:p>
        </w:tc>
      </w:tr>
      <w:tr w:rsidR="002F6A8E" w:rsidRPr="00107055" w:rsidTr="009B3465">
        <w:tc>
          <w:tcPr>
            <w:cnfStyle w:val="001000000000" w:firstRow="0" w:lastRow="0" w:firstColumn="1" w:lastColumn="0" w:oddVBand="0" w:evenVBand="0" w:oddHBand="0" w:evenHBand="0" w:firstRowFirstColumn="0" w:firstRowLastColumn="0" w:lastRowFirstColumn="0" w:lastRowLastColumn="0"/>
            <w:tcW w:w="2689" w:type="dxa"/>
          </w:tcPr>
          <w:p w:rsidR="002F6A8E" w:rsidRPr="00107055" w:rsidRDefault="002F6A8E" w:rsidP="002F6A8E">
            <w:pPr>
              <w:spacing w:line="240" w:lineRule="auto"/>
            </w:pPr>
            <w:r w:rsidRPr="00107055">
              <w:t>Scienze della Formazione</w:t>
            </w:r>
          </w:p>
        </w:tc>
        <w:tc>
          <w:tcPr>
            <w:tcW w:w="6939" w:type="dxa"/>
          </w:tcPr>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t>Corso di perfezionamento Analisi Qualitativa Computer-assistita (NVivo)</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t>Corso di perfezionamento Differenza di genere, pari opportunità, sostenibilità e modelli educativi per una nuova cittadinanza</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t>Corso di perfezionamento Pedagogia oltreconfine. Dal sé all’altro, incontri tra buone pratiche di apprendimento outdoor e formazione alla cittadinanza globale</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Mediazione Linguistica, Cinema e Media: Linguaggi, Tecniche, Articolazioni per l'interculturalità e l'integrazione</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Pedagogia della scrittura. Apprendimento e didattica della scrittura a mano</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Accoglienza e inclusione dei richiedenti asilo e rifugiati</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Consulenza pedagogica: scolastica, familiare e forense</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Educazione Affettiva e Sessuale, clinico e forense, per l’infanzia, l’adolescenza e la genitorialità</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Educazione interculturale</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HR SPECIALIST – Professionisti per le Risorse Umane</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Le artiterapie (musicoterapia, danzamovimentoterapia, arti grafiche e plastiche, teatroterapia e comicoterapia): metodi e tecniche d’intervento</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Metodologie e tecniche nell'educazione professionale per l'aiuto, il sostegno, lo svantaggio e l'handicap</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Pedagogia dell’Espressione. Teatro Danza Musica Arte Sport: Educazione</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Politiche e Strumenti per la Direzione e la Valorizzazione delle Risorse Umane</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Storytelling: contesti e tecniche delle narrazioni.</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II livello </w:t>
            </w:r>
            <w:r w:rsidRPr="00107055">
              <w:t>Didattica Museale Generale</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lastRenderedPageBreak/>
              <w:t xml:space="preserve">Master II livello </w:t>
            </w:r>
            <w:r w:rsidRPr="00107055">
              <w:t>Leadership e Management in Educazione. Dirigenza Scolastica e Governo della Scuola</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II livello </w:t>
            </w:r>
            <w:r w:rsidRPr="00107055">
              <w:t>Leadership e Management in Educazione. Dirigenza Scolastica e Governo della Scuola nel contesto italiano</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II livello </w:t>
            </w:r>
            <w:r w:rsidRPr="00107055">
              <w:t>Sociologia: Teoria, Metodologia, Ricerca</w:t>
            </w:r>
          </w:p>
          <w:p w:rsidR="002F6A8E"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biennale II livello </w:t>
            </w:r>
            <w:r w:rsidRPr="00107055">
              <w:t>Studi avanzati di educazione museale</w:t>
            </w:r>
          </w:p>
        </w:tc>
      </w:tr>
      <w:tr w:rsidR="002F6A8E" w:rsidRPr="00107055" w:rsidTr="009B3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F6A8E" w:rsidRPr="00107055" w:rsidRDefault="002F6A8E" w:rsidP="002F6A8E">
            <w:pPr>
              <w:spacing w:line="240" w:lineRule="auto"/>
            </w:pPr>
            <w:r w:rsidRPr="00107055">
              <w:lastRenderedPageBreak/>
              <w:t>Scienze Politiche</w:t>
            </w:r>
          </w:p>
        </w:tc>
        <w:tc>
          <w:tcPr>
            <w:tcW w:w="6939" w:type="dxa"/>
          </w:tcPr>
          <w:p w:rsidR="002F6A8E" w:rsidRPr="00107055" w:rsidRDefault="00FA73B6" w:rsidP="00D20F6F">
            <w:pPr>
              <w:pStyle w:val="Paragrafoelenco"/>
              <w:numPr>
                <w:ilvl w:val="0"/>
                <w:numId w:val="18"/>
              </w:numPr>
              <w:spacing w:line="240" w:lineRule="auto"/>
              <w:ind w:left="742" w:hanging="425"/>
              <w:jc w:val="left"/>
              <w:cnfStyle w:val="000000100000" w:firstRow="0" w:lastRow="0" w:firstColumn="0" w:lastColumn="0" w:oddVBand="0" w:evenVBand="0" w:oddHBand="1" w:evenHBand="0" w:firstRowFirstColumn="0" w:firstRowLastColumn="0" w:lastRowFirstColumn="0" w:lastRowLastColumn="0"/>
            </w:pPr>
            <w:r w:rsidRPr="00107055">
              <w:t>Master II livello Management dell’Energia e dell’Ambiente (MEA)</w:t>
            </w:r>
          </w:p>
        </w:tc>
      </w:tr>
      <w:tr w:rsidR="002F6A8E" w:rsidRPr="00107055" w:rsidTr="009B3465">
        <w:tc>
          <w:tcPr>
            <w:cnfStyle w:val="001000000000" w:firstRow="0" w:lastRow="0" w:firstColumn="1" w:lastColumn="0" w:oddVBand="0" w:evenVBand="0" w:oddHBand="0" w:evenHBand="0" w:firstRowFirstColumn="0" w:firstRowLastColumn="0" w:lastRowFirstColumn="0" w:lastRowLastColumn="0"/>
            <w:tcW w:w="2689" w:type="dxa"/>
          </w:tcPr>
          <w:p w:rsidR="002F6A8E" w:rsidRPr="00107055" w:rsidRDefault="002F6A8E" w:rsidP="002F6A8E">
            <w:pPr>
              <w:spacing w:line="240" w:lineRule="auto"/>
            </w:pPr>
            <w:r w:rsidRPr="00107055">
              <w:t>Studi Umanistici</w:t>
            </w:r>
          </w:p>
        </w:tc>
        <w:tc>
          <w:tcPr>
            <w:tcW w:w="6939" w:type="dxa"/>
          </w:tcPr>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 livello </w:t>
            </w:r>
            <w:r w:rsidRPr="00107055">
              <w:t>Lingua e cultura italiana in un contesto multiculturale</w:t>
            </w:r>
          </w:p>
          <w:p w:rsidR="00FA73B6"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II livello </w:t>
            </w:r>
            <w:r w:rsidRPr="00107055">
              <w:t>Esperto in comunicazione storica: televisione e multimedialità</w:t>
            </w:r>
          </w:p>
          <w:p w:rsidR="002F6A8E" w:rsidRPr="00107055" w:rsidRDefault="00FA73B6" w:rsidP="00D20F6F">
            <w:pPr>
              <w:pStyle w:val="Paragrafoelenco"/>
              <w:numPr>
                <w:ilvl w:val="0"/>
                <w:numId w:val="18"/>
              </w:numPr>
              <w:spacing w:line="240" w:lineRule="auto"/>
              <w:ind w:left="742" w:hanging="425"/>
              <w:jc w:val="left"/>
              <w:cnfStyle w:val="000000000000" w:firstRow="0" w:lastRow="0" w:firstColumn="0" w:lastColumn="0" w:oddVBand="0" w:evenVBand="0" w:oddHBand="0" w:evenHBand="0" w:firstRowFirstColumn="0" w:firstRowLastColumn="0" w:lastRowFirstColumn="0" w:lastRowLastColumn="0"/>
            </w:pPr>
            <w:r w:rsidRPr="00107055">
              <w:rPr>
                <w:rFonts w:ascii="Calibri" w:hAnsi="Calibri"/>
                <w:color w:val="000000"/>
              </w:rPr>
              <w:t xml:space="preserve">Master II livello </w:t>
            </w:r>
            <w:r w:rsidRPr="00107055">
              <w:t>Digital Earth e Smart Governance. Strategie e strumenti GIS per la gestione dei beni territoriali e culturali</w:t>
            </w:r>
          </w:p>
        </w:tc>
      </w:tr>
    </w:tbl>
    <w:p w:rsidR="00FE52E3" w:rsidRPr="00107055" w:rsidRDefault="00FE52E3" w:rsidP="008520FD"/>
    <w:p w:rsidR="00014343" w:rsidRPr="00107055" w:rsidRDefault="00EC0776" w:rsidP="00C655D9">
      <w:pPr>
        <w:spacing w:before="120"/>
      </w:pPr>
      <w:r w:rsidRPr="00107055">
        <w:t>Le informazioni relative ai p</w:t>
      </w:r>
      <w:r w:rsidR="008520FD" w:rsidRPr="00107055">
        <w:t xml:space="preserve">osti disponibili, </w:t>
      </w:r>
      <w:r w:rsidR="00443852" w:rsidRPr="00107055">
        <w:t>scadenze</w:t>
      </w:r>
      <w:r w:rsidRPr="00107055">
        <w:t xml:space="preserve"> e costi </w:t>
      </w:r>
      <w:r w:rsidR="00014343" w:rsidRPr="00107055">
        <w:t xml:space="preserve">sono </w:t>
      </w:r>
      <w:r w:rsidRPr="00107055">
        <w:t>riportati nell’allegato 1</w:t>
      </w:r>
      <w:r w:rsidR="008520FD" w:rsidRPr="00107055">
        <w:t xml:space="preserve">, </w:t>
      </w:r>
      <w:r w:rsidR="00443852" w:rsidRPr="00107055">
        <w:t xml:space="preserve">gli aspetti didattici e organizzativi dei corsi </w:t>
      </w:r>
      <w:r w:rsidR="00461520" w:rsidRPr="00107055">
        <w:t>sono disciplinati</w:t>
      </w:r>
      <w:r w:rsidR="008520FD" w:rsidRPr="00107055">
        <w:t xml:space="preserve"> </w:t>
      </w:r>
      <w:r w:rsidR="00443852" w:rsidRPr="00107055">
        <w:t>nei rispettivi regolamenti didattici</w:t>
      </w:r>
    </w:p>
    <w:p w:rsidR="000D6264" w:rsidRPr="00107055" w:rsidRDefault="000D6264" w:rsidP="009D53C8">
      <w:pPr>
        <w:rPr>
          <w:rStyle w:val="Enfasiintensa"/>
        </w:rPr>
      </w:pPr>
    </w:p>
    <w:p w:rsidR="00A77E6D" w:rsidRPr="00107055" w:rsidRDefault="00A77E6D" w:rsidP="00A77E6D">
      <w:pPr>
        <w:spacing w:line="240" w:lineRule="auto"/>
        <w:rPr>
          <w:b/>
          <w:i/>
          <w:iCs/>
          <w:color w:val="1F4E79" w:themeColor="accent1" w:themeShade="80"/>
        </w:rPr>
      </w:pPr>
      <w:r w:rsidRPr="00107055">
        <w:rPr>
          <w:rStyle w:val="Enfasiintensa"/>
          <w:noProof/>
          <w:lang w:eastAsia="it-IT"/>
        </w:rPr>
        <mc:AlternateContent>
          <mc:Choice Requires="wps">
            <w:drawing>
              <wp:anchor distT="91440" distB="91440" distL="114300" distR="114300" simplePos="0" relativeHeight="251659264" behindDoc="0" locked="0" layoutInCell="1" allowOverlap="1" wp14:anchorId="2485E37B" wp14:editId="3F74B9E7">
                <wp:simplePos x="0" y="0"/>
                <wp:positionH relativeFrom="page">
                  <wp:posOffset>666750</wp:posOffset>
                </wp:positionH>
                <wp:positionV relativeFrom="paragraph">
                  <wp:posOffset>269875</wp:posOffset>
                </wp:positionV>
                <wp:extent cx="6257925" cy="1403985"/>
                <wp:effectExtent l="0" t="0" r="9525" b="2540"/>
                <wp:wrapTopAndBottom/>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3985"/>
                        </a:xfrm>
                        <a:prstGeom prst="rect">
                          <a:avLst/>
                        </a:prstGeom>
                        <a:solidFill>
                          <a:schemeClr val="bg2"/>
                        </a:solidFill>
                        <a:ln w="9525">
                          <a:noFill/>
                          <a:miter lim="800000"/>
                          <a:headEnd/>
                          <a:tailEnd/>
                        </a:ln>
                      </wps:spPr>
                      <wps:txbx>
                        <w:txbxContent>
                          <w:p w:rsidR="00697858" w:rsidRDefault="00697858" w:rsidP="00A77E6D">
                            <w:pPr>
                              <w:pBdr>
                                <w:top w:val="single" w:sz="24" w:space="8" w:color="5B9BD5" w:themeColor="accent1"/>
                                <w:bottom w:val="single" w:sz="24" w:space="8" w:color="5B9BD5" w:themeColor="accent1"/>
                              </w:pBdr>
                            </w:pPr>
                            <w:r>
                              <w:rPr>
                                <w:iCs/>
                                <w:szCs w:val="24"/>
                              </w:rPr>
                              <w:t xml:space="preserve">Tutte </w:t>
                            </w:r>
                            <w:r>
                              <w:t xml:space="preserve">le istruzioni per lo svolgimento delle procedure indicate nel presente bando sono pubblicate alla pagina </w:t>
                            </w:r>
                            <w:hyperlink r:id="rId8" w:history="1">
                              <w:r>
                                <w:rPr>
                                  <w:rStyle w:val="Collegamentoipertestuale"/>
                                </w:rPr>
                                <w:t>http://portalestudente.uniroma3.it/istruzioni/</w:t>
                              </w:r>
                            </w:hyperlink>
                            <w:r>
                              <w:t xml:space="preserve">.  </w:t>
                            </w:r>
                          </w:p>
                          <w:p w:rsidR="00697858" w:rsidRDefault="00697858" w:rsidP="00A77E6D">
                            <w:pPr>
                              <w:pBdr>
                                <w:top w:val="single" w:sz="24" w:space="8" w:color="5B9BD5" w:themeColor="accent1"/>
                                <w:bottom w:val="single" w:sz="24" w:space="8" w:color="5B9BD5" w:themeColor="accent1"/>
                              </w:pBdr>
                              <w:spacing w:before="120"/>
                            </w:pPr>
                            <w:r>
                              <w:t xml:space="preserve">Per accedere a tutte le procedure descritte nel presente bando è necessario effettuare preventivamente la registrazione al Portale dello Studente collegandosi al link </w:t>
                            </w:r>
                            <w:hyperlink r:id="rId9" w:history="1">
                              <w:r>
                                <w:rPr>
                                  <w:rStyle w:val="Collegamentoipertestuale"/>
                                </w:rPr>
                                <w:t>http://portalestudente.uniroma3.it</w:t>
                              </w:r>
                            </w:hyperlink>
                            <w:r>
                              <w:rPr>
                                <w:rStyle w:val="Collegamentoipertestuale"/>
                              </w:rPr>
                              <w:t>.</w:t>
                            </w:r>
                            <w:r>
                              <w:t xml:space="preserve"> </w:t>
                            </w:r>
                          </w:p>
                          <w:p w:rsidR="00697858" w:rsidRDefault="00697858" w:rsidP="00A77E6D">
                            <w:pPr>
                              <w:pBdr>
                                <w:top w:val="single" w:sz="24" w:space="8" w:color="5B9BD5" w:themeColor="accent1"/>
                                <w:bottom w:val="single" w:sz="24" w:space="8" w:color="5B9BD5" w:themeColor="accent1"/>
                              </w:pBdr>
                              <w:spacing w:before="120"/>
                            </w:pPr>
                            <w:r>
                              <w:t xml:space="preserve">Conclusa la registrazione, il sistema assegna le credenziali di accesso (un nome utente e una password) denominate Roma3Pass, che consentiranno l’accesso all’area riservata del Portale dello Studente e a tutti i servizi online attivati dall’Ateneo. </w:t>
                            </w:r>
                          </w:p>
                          <w:p w:rsidR="00697858" w:rsidRDefault="00697858" w:rsidP="00A77E6D">
                            <w:pPr>
                              <w:pBdr>
                                <w:top w:val="single" w:sz="24" w:space="8" w:color="5B9BD5" w:themeColor="accent1"/>
                                <w:bottom w:val="single" w:sz="24" w:space="8" w:color="5B9BD5" w:themeColor="accent1"/>
                              </w:pBdr>
                              <w:spacing w:before="120"/>
                              <w:rPr>
                                <w:i/>
                                <w:iCs/>
                                <w:color w:val="5B9BD5" w:themeColor="accent1"/>
                                <w:sz w:val="24"/>
                              </w:rPr>
                            </w:pPr>
                            <w:r>
                              <w:t xml:space="preserve">Nel caso in cui si riscontrassero problemi tecnici relativi all’accesso al Portale dello studente o allo svolgimento delle procedure online, si può richiedere assistenza al link: </w:t>
                            </w:r>
                            <w:hyperlink r:id="rId10" w:history="1">
                              <w:r>
                                <w:rPr>
                                  <w:rStyle w:val="Collegamentoipertestuale"/>
                                </w:rPr>
                                <w:t>http://portalestudente.uniroma3.it/index.php?p=assistenza_on-l</w:t>
                              </w:r>
                            </w:hyperlink>
                            <w:r>
                              <w:rPr>
                                <w:rStyle w:val="Collegamentoipertestua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5E37B" id="_x0000_t202" coordsize="21600,21600" o:spt="202" path="m,l,21600r21600,l21600,xe">
                <v:stroke joinstyle="miter"/>
                <v:path gradientshapeok="t" o:connecttype="rect"/>
              </v:shapetype>
              <v:shape id="Casella di testo 2" o:spid="_x0000_s1026" type="#_x0000_t202" style="position:absolute;left:0;text-align:left;margin-left:52.5pt;margin-top:21.25pt;width:492.7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" fillcolor="#e7e6e6 [3214]" stroked="f">
                <v:textbox style="mso-fit-shape-to-text:t">
                  <w:txbxContent>
                    <w:p w:rsidR="00697858" w:rsidRDefault="00697858" w:rsidP="00A77E6D">
                      <w:pPr>
                        <w:pBdr>
                          <w:top w:val="single" w:sz="24" w:space="8" w:color="5B9BD5" w:themeColor="accent1"/>
                          <w:bottom w:val="single" w:sz="24" w:space="8" w:color="5B9BD5" w:themeColor="accent1"/>
                        </w:pBdr>
                      </w:pPr>
                      <w:r>
                        <w:rPr>
                          <w:iCs/>
                          <w:szCs w:val="24"/>
                        </w:rPr>
                        <w:t xml:space="preserve">Tutte </w:t>
                      </w:r>
                      <w:r>
                        <w:t xml:space="preserve">le istruzioni per lo svolgimento delle procedure indicate nel presente bando sono pubblicate alla pagina </w:t>
                      </w:r>
                      <w:hyperlink r:id="rId11" w:history="1">
                        <w:r>
                          <w:rPr>
                            <w:rStyle w:val="Collegamentoipertestuale"/>
                          </w:rPr>
                          <w:t>http://portalestudente.uniroma3.it/istruzioni/</w:t>
                        </w:r>
                      </w:hyperlink>
                      <w:r>
                        <w:t xml:space="preserve">.  </w:t>
                      </w:r>
                    </w:p>
                    <w:p w:rsidR="00697858" w:rsidRDefault="00697858" w:rsidP="00A77E6D">
                      <w:pPr>
                        <w:pBdr>
                          <w:top w:val="single" w:sz="24" w:space="8" w:color="5B9BD5" w:themeColor="accent1"/>
                          <w:bottom w:val="single" w:sz="24" w:space="8" w:color="5B9BD5" w:themeColor="accent1"/>
                        </w:pBdr>
                        <w:spacing w:before="120"/>
                      </w:pPr>
                      <w:r>
                        <w:t xml:space="preserve">Per accedere a tutte le procedure descritte nel presente bando è necessario effettuare preventivamente la registrazione al Portale dello Studente collegandosi al link </w:t>
                      </w:r>
                      <w:hyperlink r:id="rId12" w:history="1">
                        <w:r>
                          <w:rPr>
                            <w:rStyle w:val="Collegamentoipertestuale"/>
                          </w:rPr>
                          <w:t>http://portalestudente.uniroma3.it</w:t>
                        </w:r>
                      </w:hyperlink>
                      <w:r>
                        <w:rPr>
                          <w:rStyle w:val="Collegamentoipertestuale"/>
                        </w:rPr>
                        <w:t>.</w:t>
                      </w:r>
                      <w:r>
                        <w:t xml:space="preserve"> </w:t>
                      </w:r>
                    </w:p>
                    <w:p w:rsidR="00697858" w:rsidRDefault="00697858" w:rsidP="00A77E6D">
                      <w:pPr>
                        <w:pBdr>
                          <w:top w:val="single" w:sz="24" w:space="8" w:color="5B9BD5" w:themeColor="accent1"/>
                          <w:bottom w:val="single" w:sz="24" w:space="8" w:color="5B9BD5" w:themeColor="accent1"/>
                        </w:pBdr>
                        <w:spacing w:before="120"/>
                      </w:pPr>
                      <w:r>
                        <w:t xml:space="preserve">Conclusa la registrazione, il sistema assegna le credenziali di accesso (un nome utente e una password) denominate Roma3Pass, che consentiranno l’accesso all’area riservata del Portale dello Studente e a tutti i servizi online attivati dall’Ateneo. </w:t>
                      </w:r>
                    </w:p>
                    <w:p w:rsidR="00697858" w:rsidRDefault="00697858" w:rsidP="00A77E6D">
                      <w:pPr>
                        <w:pBdr>
                          <w:top w:val="single" w:sz="24" w:space="8" w:color="5B9BD5" w:themeColor="accent1"/>
                          <w:bottom w:val="single" w:sz="24" w:space="8" w:color="5B9BD5" w:themeColor="accent1"/>
                        </w:pBdr>
                        <w:spacing w:before="120"/>
                        <w:rPr>
                          <w:i/>
                          <w:iCs/>
                          <w:color w:val="5B9BD5" w:themeColor="accent1"/>
                          <w:sz w:val="24"/>
                        </w:rPr>
                      </w:pPr>
                      <w:r>
                        <w:t xml:space="preserve">Nel caso in cui si riscontrassero problemi tecnici relativi all’accesso al Portale dello studente o allo svolgimento delle procedure online, si può richiedere assistenza al link: </w:t>
                      </w:r>
                      <w:hyperlink r:id="rId13" w:history="1">
                        <w:r>
                          <w:rPr>
                            <w:rStyle w:val="Collegamentoipertestuale"/>
                          </w:rPr>
                          <w:t>http://portalestudente.uniroma3.it/index.php?p=assistenza_on-l</w:t>
                        </w:r>
                      </w:hyperlink>
                      <w:r>
                        <w:rPr>
                          <w:rStyle w:val="Collegamentoipertestuale"/>
                        </w:rPr>
                        <w:t xml:space="preserve"> </w:t>
                      </w:r>
                    </w:p>
                  </w:txbxContent>
                </v:textbox>
                <w10:wrap type="topAndBottom" anchorx="page"/>
              </v:shape>
            </w:pict>
          </mc:Fallback>
        </mc:AlternateContent>
      </w:r>
      <w:r w:rsidRPr="00107055">
        <w:rPr>
          <w:rStyle w:val="Enfasiintensa"/>
        </w:rPr>
        <w:t>Registrazione al Portale dello Studente e procedure online</w:t>
      </w:r>
    </w:p>
    <w:p w:rsidR="009B52C1" w:rsidRPr="00107055" w:rsidRDefault="00035653" w:rsidP="00EE4596">
      <w:pPr>
        <w:pStyle w:val="Titolo2"/>
        <w:numPr>
          <w:ilvl w:val="0"/>
          <w:numId w:val="0"/>
        </w:numPr>
      </w:pPr>
      <w:bookmarkStart w:id="2" w:name="_Toc517859912"/>
      <w:r w:rsidRPr="00107055">
        <w:t xml:space="preserve">Art. 2 - </w:t>
      </w:r>
      <w:r w:rsidR="009B52C1" w:rsidRPr="00107055">
        <w:t>Requisiti per l’ammissione</w:t>
      </w:r>
      <w:bookmarkEnd w:id="2"/>
      <w:r w:rsidR="009B52C1" w:rsidRPr="00107055">
        <w:t xml:space="preserve"> </w:t>
      </w:r>
    </w:p>
    <w:p w:rsidR="00A42135" w:rsidRPr="00107055" w:rsidRDefault="00A42135" w:rsidP="00A42135">
      <w:pPr>
        <w:autoSpaceDE w:val="0"/>
        <w:autoSpaceDN w:val="0"/>
        <w:adjustRightInd w:val="0"/>
        <w:spacing w:after="120" w:line="240" w:lineRule="auto"/>
      </w:pPr>
      <w:r w:rsidRPr="00107055">
        <w:t xml:space="preserve">I corsi di Master di I livello sono riservati ai possessori di un diploma accademico di primo livello oppure di laurea o di altro titolo rilasciato all'estero riconosciuto idoneo in base alla normativa vigente. </w:t>
      </w:r>
    </w:p>
    <w:p w:rsidR="00A42135" w:rsidRPr="00107055" w:rsidRDefault="00A42135" w:rsidP="00A42135">
      <w:pPr>
        <w:autoSpaceDE w:val="0"/>
        <w:autoSpaceDN w:val="0"/>
        <w:adjustRightInd w:val="0"/>
        <w:spacing w:after="120" w:line="240" w:lineRule="auto"/>
      </w:pPr>
      <w:r w:rsidRPr="00107055">
        <w:t xml:space="preserve">I corsi di Master di II livello sono riservati ai possessori di un diploma accademico di secondo livello, di laurea previgente il DM 509/99, di laurea specialistica e/o di laurea magistrale o di altro titolo rilasciato all'estero, riconosciuto idoneo in base alla normativa vigente. </w:t>
      </w:r>
    </w:p>
    <w:p w:rsidR="00A42135" w:rsidRPr="00107055" w:rsidRDefault="00A42135" w:rsidP="00A42135">
      <w:pPr>
        <w:autoSpaceDE w:val="0"/>
        <w:autoSpaceDN w:val="0"/>
        <w:adjustRightInd w:val="0"/>
        <w:spacing w:after="120" w:line="240" w:lineRule="auto"/>
      </w:pPr>
      <w:r w:rsidRPr="00107055">
        <w:t xml:space="preserve">l corsi di perfezionamento sono riservati ai possessori di titolo di studio universitario. </w:t>
      </w:r>
    </w:p>
    <w:p w:rsidR="00A42135" w:rsidRPr="00107055" w:rsidRDefault="00A42135" w:rsidP="00A42135">
      <w:pPr>
        <w:autoSpaceDE w:val="0"/>
        <w:autoSpaceDN w:val="0"/>
        <w:adjustRightInd w:val="0"/>
        <w:spacing w:after="120" w:line="240" w:lineRule="auto"/>
      </w:pPr>
      <w:r w:rsidRPr="00107055">
        <w:t xml:space="preserve">I corsi di aggiornamento sono </w:t>
      </w:r>
      <w:r w:rsidR="00107055">
        <w:t>aperti anche</w:t>
      </w:r>
      <w:r w:rsidRPr="00107055">
        <w:t xml:space="preserve"> ai possessori di titolo di scuola media superiore.</w:t>
      </w:r>
    </w:p>
    <w:p w:rsidR="00A42135" w:rsidRPr="00107055" w:rsidRDefault="00A42135" w:rsidP="00A42135">
      <w:pPr>
        <w:autoSpaceDE w:val="0"/>
        <w:autoSpaceDN w:val="0"/>
        <w:adjustRightInd w:val="0"/>
        <w:spacing w:after="120" w:line="240" w:lineRule="auto"/>
      </w:pPr>
      <w:r w:rsidRPr="00107055">
        <w:lastRenderedPageBreak/>
        <w:t>Per quanto riguarda i requisiti specifici che danno accesso ai corsi sopra indicati si rimanda ai Regolamenti didattici dei singoli Corsi.</w:t>
      </w:r>
    </w:p>
    <w:p w:rsidR="005D58E0" w:rsidRPr="00107055" w:rsidRDefault="00035653" w:rsidP="008406DA">
      <w:pPr>
        <w:pStyle w:val="Titolo2"/>
        <w:numPr>
          <w:ilvl w:val="0"/>
          <w:numId w:val="0"/>
        </w:numPr>
      </w:pPr>
      <w:bookmarkStart w:id="3" w:name="_Toc517859913"/>
      <w:r w:rsidRPr="00107055">
        <w:t xml:space="preserve">Art. 3 </w:t>
      </w:r>
      <w:r w:rsidR="00A42135" w:rsidRPr="00107055">
        <w:t>–</w:t>
      </w:r>
      <w:r w:rsidRPr="00107055">
        <w:t xml:space="preserve"> </w:t>
      </w:r>
      <w:r w:rsidR="00A42135" w:rsidRPr="00107055">
        <w:t>Domanda di ammissione</w:t>
      </w:r>
      <w:bookmarkEnd w:id="3"/>
    </w:p>
    <w:p w:rsidR="00A42135" w:rsidRPr="00107055" w:rsidRDefault="00A42135" w:rsidP="00A42135">
      <w:pPr>
        <w:autoSpaceDE w:val="0"/>
        <w:autoSpaceDN w:val="0"/>
        <w:adjustRightInd w:val="0"/>
        <w:spacing w:after="120" w:line="240" w:lineRule="auto"/>
      </w:pPr>
      <w:r w:rsidRPr="00107055">
        <w:t xml:space="preserve">La domanda di ammissione </w:t>
      </w:r>
      <w:r w:rsidR="00357A42" w:rsidRPr="00107055">
        <w:t>dovrà</w:t>
      </w:r>
      <w:r w:rsidRPr="00107055">
        <w:t xml:space="preserve"> essere presentata esclusivamente online </w:t>
      </w:r>
      <w:r w:rsidR="00357A42" w:rsidRPr="00107055">
        <w:t xml:space="preserve">tramite il Portale dello Studente </w:t>
      </w:r>
      <w:r w:rsidRPr="00107055">
        <w:t>entro il termine indicato nella tabella allegata</w:t>
      </w:r>
      <w:r w:rsidR="00357A42" w:rsidRPr="00107055">
        <w:t xml:space="preserve"> utilizzando le credenziali assegnate in fase di registrazione</w:t>
      </w:r>
      <w:r w:rsidRPr="00107055">
        <w:t>.</w:t>
      </w:r>
    </w:p>
    <w:p w:rsidR="00A42135" w:rsidRPr="00107055" w:rsidRDefault="00A42135" w:rsidP="00A42135">
      <w:pPr>
        <w:autoSpaceDE w:val="0"/>
        <w:autoSpaceDN w:val="0"/>
        <w:adjustRightInd w:val="0"/>
        <w:spacing w:after="120" w:line="240" w:lineRule="auto"/>
      </w:pPr>
      <w:r w:rsidRPr="00107055">
        <w:t xml:space="preserve">In caso di smarrimento delle credenziali è possibile richiederle seguendo le procedure indicate nella pagina </w:t>
      </w:r>
      <w:hyperlink r:id="rId14" w:history="1">
        <w:r w:rsidRPr="00107055">
          <w:rPr>
            <w:rStyle w:val="Collegamentoipertestuale"/>
          </w:rPr>
          <w:t>http://portalestudente.uniroma3.it/index.php?p=cambio_password</w:t>
        </w:r>
      </w:hyperlink>
    </w:p>
    <w:p w:rsidR="00A42135" w:rsidRPr="00107055" w:rsidRDefault="00A42135" w:rsidP="00A42135">
      <w:pPr>
        <w:autoSpaceDE w:val="0"/>
        <w:autoSpaceDN w:val="0"/>
        <w:adjustRightInd w:val="0"/>
        <w:spacing w:after="120" w:line="240" w:lineRule="auto"/>
        <w:rPr>
          <w:rFonts w:cs="Arial"/>
        </w:rPr>
      </w:pPr>
      <w:r w:rsidRPr="00107055">
        <w:rPr>
          <w:rFonts w:cs="Arial"/>
        </w:rPr>
        <w:t xml:space="preserve">Alla domanda di ammissione dovranno essere allegati </w:t>
      </w:r>
      <w:r w:rsidRPr="00107055">
        <w:rPr>
          <w:rFonts w:cs="Arial"/>
          <w:u w:val="single"/>
        </w:rPr>
        <w:t>esclusivamente</w:t>
      </w:r>
      <w:r w:rsidRPr="00107055">
        <w:rPr>
          <w:rFonts w:cs="Arial"/>
        </w:rPr>
        <w:t xml:space="preserve"> online i seguenti documenti:</w:t>
      </w:r>
    </w:p>
    <w:p w:rsidR="00A42135" w:rsidRPr="00107055" w:rsidRDefault="00A42135" w:rsidP="00A42135">
      <w:pPr>
        <w:numPr>
          <w:ilvl w:val="0"/>
          <w:numId w:val="27"/>
        </w:numPr>
        <w:autoSpaceDE w:val="0"/>
        <w:autoSpaceDN w:val="0"/>
        <w:adjustRightInd w:val="0"/>
        <w:spacing w:after="120" w:line="240" w:lineRule="auto"/>
        <w:jc w:val="left"/>
        <w:rPr>
          <w:rFonts w:cs="Arial"/>
        </w:rPr>
      </w:pPr>
      <w:r w:rsidRPr="00107055">
        <w:rPr>
          <w:rFonts w:cs="Arial"/>
        </w:rPr>
        <w:t>Curriculum vitae</w:t>
      </w:r>
    </w:p>
    <w:p w:rsidR="00A42135" w:rsidRPr="00107055" w:rsidRDefault="00A42135" w:rsidP="00A42135">
      <w:pPr>
        <w:numPr>
          <w:ilvl w:val="0"/>
          <w:numId w:val="27"/>
        </w:numPr>
        <w:autoSpaceDE w:val="0"/>
        <w:autoSpaceDN w:val="0"/>
        <w:adjustRightInd w:val="0"/>
        <w:spacing w:after="120" w:line="240" w:lineRule="auto"/>
        <w:jc w:val="left"/>
        <w:rPr>
          <w:rFonts w:cs="Arial"/>
        </w:rPr>
      </w:pPr>
      <w:r w:rsidRPr="00107055">
        <w:rPr>
          <w:rFonts w:cs="Arial"/>
        </w:rPr>
        <w:t>Documento di identità in corso di validità</w:t>
      </w:r>
      <w:r w:rsidRPr="00107055">
        <w:rPr>
          <w:rStyle w:val="Rimandonotaapidipagina"/>
          <w:rFonts w:cs="Arial"/>
        </w:rPr>
        <w:footnoteReference w:id="1"/>
      </w:r>
      <w:r w:rsidRPr="00107055">
        <w:rPr>
          <w:rFonts w:cs="Arial"/>
        </w:rPr>
        <w:t xml:space="preserve"> </w:t>
      </w:r>
    </w:p>
    <w:p w:rsidR="00A42135" w:rsidRPr="00107055" w:rsidRDefault="00A42135" w:rsidP="00A42135">
      <w:pPr>
        <w:autoSpaceDE w:val="0"/>
        <w:autoSpaceDN w:val="0"/>
        <w:adjustRightInd w:val="0"/>
        <w:spacing w:after="120" w:line="240" w:lineRule="auto"/>
        <w:jc w:val="left"/>
        <w:rPr>
          <w:rFonts w:cs="Arial"/>
        </w:rPr>
      </w:pPr>
      <w:r w:rsidRPr="00107055">
        <w:rPr>
          <w:rFonts w:cs="Arial"/>
        </w:rPr>
        <w:t>ed eventuali altri documenti indicati nel regolamento del corso.</w:t>
      </w:r>
    </w:p>
    <w:p w:rsidR="00A42135" w:rsidRPr="00107055" w:rsidRDefault="00A42135" w:rsidP="00A42135">
      <w:r w:rsidRPr="00107055">
        <w:t xml:space="preserve">Si raccomanda di verificare il corretto completamento di tutte le fasi della procedura online, </w:t>
      </w:r>
      <w:r w:rsidRPr="00107055">
        <w:rPr>
          <w:b/>
        </w:rPr>
        <w:t>UNICO</w:t>
      </w:r>
      <w:r w:rsidRPr="00107055">
        <w:t xml:space="preserve"> p</w:t>
      </w:r>
      <w:bookmarkStart w:id="4" w:name="_GoBack"/>
      <w:bookmarkEnd w:id="4"/>
      <w:r w:rsidRPr="00107055">
        <w:t>rocedimento di iscrizione alla selezione.</w:t>
      </w:r>
    </w:p>
    <w:p w:rsidR="003909A8" w:rsidRPr="00107055" w:rsidRDefault="00035653" w:rsidP="00EF1AE4">
      <w:pPr>
        <w:pStyle w:val="Titolo2"/>
        <w:numPr>
          <w:ilvl w:val="0"/>
          <w:numId w:val="0"/>
        </w:numPr>
      </w:pPr>
      <w:bookmarkStart w:id="5" w:name="_Toc517859914"/>
      <w:r w:rsidRPr="00107055">
        <w:t xml:space="preserve">Art. </w:t>
      </w:r>
      <w:r w:rsidR="00EC0776" w:rsidRPr="00107055">
        <w:t>4</w:t>
      </w:r>
      <w:r w:rsidRPr="00107055">
        <w:t xml:space="preserve"> </w:t>
      </w:r>
      <w:r w:rsidR="00EF1AE4" w:rsidRPr="00107055">
        <w:t>–</w:t>
      </w:r>
      <w:r w:rsidRPr="00107055">
        <w:t xml:space="preserve"> </w:t>
      </w:r>
      <w:r w:rsidR="00EF1AE4" w:rsidRPr="00107055">
        <w:t xml:space="preserve">Candidati/e </w:t>
      </w:r>
      <w:r w:rsidR="003909A8" w:rsidRPr="00107055">
        <w:t>con titolo estero</w:t>
      </w:r>
      <w:bookmarkEnd w:id="5"/>
    </w:p>
    <w:p w:rsidR="00443852" w:rsidRPr="00107055" w:rsidRDefault="00443852" w:rsidP="00443852">
      <w:pPr>
        <w:spacing w:line="240" w:lineRule="auto"/>
      </w:pPr>
      <w:r w:rsidRPr="00107055">
        <w:t xml:space="preserve">Coloro che hanno conseguito il titolo di accesso nell’ambito di un sistema scolastico e/o universitario estero devono far riferimento al </w:t>
      </w:r>
      <w:hyperlink r:id="rId15" w:history="1">
        <w:r w:rsidRPr="00107055">
          <w:rPr>
            <w:rStyle w:val="Collegamentoipertestuale"/>
          </w:rPr>
          <w:t>Regolamento per l’ammissione ai corsi universitari con titolo estero e per il riconoscimento dei titoli esteri</w:t>
        </w:r>
      </w:hyperlink>
      <w:r w:rsidRPr="00107055">
        <w:t xml:space="preserve"> e a quanto indicato nella </w:t>
      </w:r>
      <w:hyperlink r:id="rId16" w:history="1">
        <w:r w:rsidRPr="00107055">
          <w:rPr>
            <w:rStyle w:val="Collegamentoipertestuale"/>
          </w:rPr>
          <w:t>Guida “How To Apply” Studenti con titolo estero”</w:t>
        </w:r>
      </w:hyperlink>
      <w:r w:rsidRPr="00107055">
        <w:t>, entrambi pubblicati sul Portale dello Studente.</w:t>
      </w:r>
    </w:p>
    <w:p w:rsidR="00443852" w:rsidRPr="00107055" w:rsidRDefault="00443852" w:rsidP="00443852">
      <w:pPr>
        <w:spacing w:line="240" w:lineRule="auto"/>
      </w:pPr>
    </w:p>
    <w:p w:rsidR="00443852" w:rsidRPr="00107055" w:rsidRDefault="00443852" w:rsidP="00443852">
      <w:r w:rsidRPr="00107055">
        <w:t xml:space="preserve">I cittadini e le cittadine extracomunitari/e residenti all’estero devono rispettare le disposizioni interministeriali </w:t>
      </w:r>
      <w:hyperlink r:id="rId17" w:history="1">
        <w:r w:rsidRPr="00107055">
          <w:rPr>
            <w:rStyle w:val="Collegamentoipertestuale"/>
            <w:i/>
          </w:rPr>
          <w:t>Procedure per l'ingresso, il soggiorno e l'immatricolazione degli studenti stranieri/internazionali ai corsi di formazione superiore in Italia anno accademico 2018-2019</w:t>
        </w:r>
      </w:hyperlink>
      <w:r w:rsidRPr="00107055">
        <w:t xml:space="preserve">. </w:t>
      </w:r>
    </w:p>
    <w:p w:rsidR="008854D2" w:rsidRPr="00107055" w:rsidRDefault="008854D2" w:rsidP="00443852">
      <w:r w:rsidRPr="00107055">
        <w:t>Coloro che presentino documentazione incompleta o da perfezionare sono immatricolati sotto condizione e non possono sostenere esami, né compiere qualsiasi atto di carriera fino alla presentazione di tutta la documentazione richiesta.</w:t>
      </w:r>
    </w:p>
    <w:p w:rsidR="00746A12" w:rsidRPr="00107055" w:rsidRDefault="00EC0776" w:rsidP="002D3761">
      <w:pPr>
        <w:pStyle w:val="Titolo2"/>
        <w:numPr>
          <w:ilvl w:val="0"/>
          <w:numId w:val="0"/>
        </w:numPr>
      </w:pPr>
      <w:bookmarkStart w:id="6" w:name="_Toc517859915"/>
      <w:r w:rsidRPr="00107055">
        <w:t>Art. 5</w:t>
      </w:r>
      <w:r w:rsidR="00035653" w:rsidRPr="00107055">
        <w:t xml:space="preserve"> - </w:t>
      </w:r>
      <w:r w:rsidR="00A42135" w:rsidRPr="00107055">
        <w:t>Immatricolazione</w:t>
      </w:r>
      <w:bookmarkEnd w:id="6"/>
    </w:p>
    <w:p w:rsidR="00A42135" w:rsidRPr="00107055" w:rsidRDefault="008854D2" w:rsidP="00A42135">
      <w:pPr>
        <w:spacing w:after="120" w:line="240" w:lineRule="auto"/>
      </w:pPr>
      <w:r w:rsidRPr="00107055">
        <w:t>Coloro che risulteranno ammessi</w:t>
      </w:r>
      <w:r w:rsidR="00A42135" w:rsidRPr="00107055">
        <w:t xml:space="preserve"> ai corsi dovranno perfezionare la procedura di immatricolazione accedendo alla propria area riservata sul Portale dello Studente e selezionare il corso, dove sarà disponibile la stampa della domanda di immatricolazione e il bollettino per il pagamento delle tasse di iscrizione.</w:t>
      </w:r>
    </w:p>
    <w:p w:rsidR="00A42135" w:rsidRPr="00107055" w:rsidRDefault="00A42135" w:rsidP="00A42135">
      <w:pPr>
        <w:spacing w:after="120" w:line="240" w:lineRule="auto"/>
      </w:pPr>
      <w:r w:rsidRPr="00107055">
        <w:lastRenderedPageBreak/>
        <w:t xml:space="preserve">L’immatricolazione si intende perfezionata esclusivamente col pagamento degli importi dovuti, da effettuarsi entro la data indicata nella tabella </w:t>
      </w:r>
      <w:r w:rsidR="00C01CD8">
        <w:t>Allegato 1</w:t>
      </w:r>
      <w:r w:rsidR="00FD24F6" w:rsidRPr="00107055">
        <w:t>.</w:t>
      </w:r>
    </w:p>
    <w:p w:rsidR="00F52CFC" w:rsidRPr="00107055" w:rsidRDefault="00A42135" w:rsidP="00F52CFC">
      <w:pPr>
        <w:spacing w:after="120" w:line="240" w:lineRule="auto"/>
        <w:rPr>
          <w:rFonts w:cs="Arial"/>
        </w:rPr>
      </w:pPr>
      <w:r w:rsidRPr="00107055">
        <w:t xml:space="preserve">Effettuato il pagamento, al fine di completare la procedura di immatricolazione, </w:t>
      </w:r>
      <w:r w:rsidRPr="00107055">
        <w:rPr>
          <w:rFonts w:cs="Arial"/>
        </w:rPr>
        <w:t>è necessario inserire on line, accedendo alla propria area riservata, la scansione della domanda di immatricolazione firmata.</w:t>
      </w:r>
    </w:p>
    <w:p w:rsidR="00F52CFC" w:rsidRPr="00107055" w:rsidRDefault="00A42135" w:rsidP="00F52CFC">
      <w:pPr>
        <w:spacing w:after="120" w:line="240" w:lineRule="auto"/>
        <w:rPr>
          <w:rStyle w:val="Collegamentoipertestuale"/>
          <w:rFonts w:ascii="Calibri" w:hAnsi="Calibri" w:cs="Arial"/>
          <w:color w:val="auto"/>
        </w:rPr>
      </w:pPr>
      <w:r w:rsidRPr="00107055">
        <w:rPr>
          <w:rFonts w:ascii="Calibri" w:hAnsi="Calibri" w:cs="Arial"/>
        </w:rPr>
        <w:t>Per consultare l’offerta didattica dei singoli moduli di master si rimanda al relativo regolamento didattico. Gli interessati dovranno inviare la</w:t>
      </w:r>
      <w:r w:rsidR="00443852" w:rsidRPr="00107055">
        <w:rPr>
          <w:rFonts w:ascii="Calibri" w:hAnsi="Calibri" w:cs="Arial"/>
        </w:rPr>
        <w:t xml:space="preserve"> relativa</w:t>
      </w:r>
      <w:r w:rsidRPr="00107055">
        <w:rPr>
          <w:rFonts w:ascii="Calibri" w:hAnsi="Calibri" w:cs="Arial"/>
        </w:rPr>
        <w:t xml:space="preserve"> richiesta di iscrizione all’indirizzo </w:t>
      </w:r>
      <w:hyperlink r:id="rId18" w:history="1">
        <w:r w:rsidRPr="00107055">
          <w:rPr>
            <w:rStyle w:val="Collegamentoipertestuale"/>
            <w:rFonts w:ascii="Calibri" w:hAnsi="Calibri" w:cs="Arial"/>
            <w:color w:val="auto"/>
          </w:rPr>
          <w:t>sspl@uniroma3.it</w:t>
        </w:r>
      </w:hyperlink>
    </w:p>
    <w:p w:rsidR="00263F63" w:rsidRPr="00107055" w:rsidRDefault="00035653" w:rsidP="00250F04">
      <w:pPr>
        <w:pStyle w:val="Titolo2"/>
        <w:numPr>
          <w:ilvl w:val="0"/>
          <w:numId w:val="0"/>
        </w:numPr>
      </w:pPr>
      <w:bookmarkStart w:id="7" w:name="_Toc517859916"/>
      <w:r w:rsidRPr="00107055">
        <w:t xml:space="preserve">Art. </w:t>
      </w:r>
      <w:r w:rsidR="00EC0776" w:rsidRPr="00107055">
        <w:t>6</w:t>
      </w:r>
      <w:r w:rsidRPr="00107055">
        <w:t xml:space="preserve"> - </w:t>
      </w:r>
      <w:r w:rsidR="00263F63" w:rsidRPr="00107055">
        <w:t>Tasse</w:t>
      </w:r>
      <w:bookmarkEnd w:id="7"/>
      <w:r w:rsidR="00263F63" w:rsidRPr="00107055">
        <w:t xml:space="preserve"> </w:t>
      </w:r>
    </w:p>
    <w:p w:rsidR="008F4270" w:rsidRPr="00107055" w:rsidRDefault="008F4270" w:rsidP="008F4270">
      <w:pPr>
        <w:spacing w:after="120" w:line="240" w:lineRule="auto"/>
        <w:rPr>
          <w:rFonts w:cs="Arial"/>
          <w:b/>
        </w:rPr>
      </w:pPr>
      <w:r w:rsidRPr="00107055">
        <w:t xml:space="preserve">Le tasse di iscrizione con le relative scadenze sono riportate </w:t>
      </w:r>
      <w:r w:rsidR="00C01CD8">
        <w:t>nell’A</w:t>
      </w:r>
      <w:r w:rsidR="00443852" w:rsidRPr="00107055">
        <w:t>llegato 1</w:t>
      </w:r>
      <w:r w:rsidRPr="00107055">
        <w:t xml:space="preserve">. </w:t>
      </w:r>
      <w:r w:rsidRPr="00107055">
        <w:rPr>
          <w:rFonts w:cs="Arial"/>
        </w:rPr>
        <w:t>Tutti i bollettini sono scaricabili dalla propria area riservata.</w:t>
      </w:r>
    </w:p>
    <w:p w:rsidR="008F4270" w:rsidRPr="00107055" w:rsidRDefault="008F4270" w:rsidP="008F4270">
      <w:pPr>
        <w:spacing w:after="120" w:line="240" w:lineRule="auto"/>
        <w:rPr>
          <w:rFonts w:cs="Arial"/>
        </w:rPr>
      </w:pPr>
      <w:r w:rsidRPr="00107055">
        <w:rPr>
          <w:rFonts w:cs="Arial"/>
        </w:rPr>
        <w:t>Le tasse non sono rimborsabili per alcun motivo, tranne nel caso in cui il corso non venga attivato.</w:t>
      </w:r>
    </w:p>
    <w:p w:rsidR="008F4270" w:rsidRPr="00107055" w:rsidRDefault="008F4270" w:rsidP="008F4270">
      <w:pPr>
        <w:spacing w:after="120" w:line="240" w:lineRule="auto"/>
        <w:rPr>
          <w:rFonts w:cs="Arial"/>
          <w:strike/>
        </w:rPr>
      </w:pPr>
      <w:r w:rsidRPr="00107055">
        <w:rPr>
          <w:rFonts w:cs="Arial"/>
        </w:rPr>
        <w:t xml:space="preserve">Nei casi di ritardato pagamento si applicano le indennità di mora previste dal </w:t>
      </w:r>
      <w:hyperlink r:id="rId19" w:history="1">
        <w:r w:rsidRPr="00107055">
          <w:rPr>
            <w:rStyle w:val="Collegamentoipertestuale"/>
            <w:rFonts w:cs="Arial"/>
          </w:rPr>
          <w:t>Regolamento tasse e contributi studenti</w:t>
        </w:r>
      </w:hyperlink>
      <w:r w:rsidRPr="00107055">
        <w:rPr>
          <w:rFonts w:cs="Arial"/>
        </w:rPr>
        <w:t xml:space="preserve"> di Roma Tre, pubblicato sul Portale dello Studente. </w:t>
      </w:r>
    </w:p>
    <w:p w:rsidR="008F4270" w:rsidRPr="00107055" w:rsidRDefault="008F4270" w:rsidP="008F4270">
      <w:pPr>
        <w:pStyle w:val="Nessunaspaziatura"/>
        <w:spacing w:after="120"/>
      </w:pPr>
      <w:r w:rsidRPr="00107055">
        <w:t>Coloro che non sono in regola con i pagamenti non saranno ammessi a sostenere la verifica finale per il conseguimento del titolo.</w:t>
      </w:r>
    </w:p>
    <w:p w:rsidR="008F4270" w:rsidRPr="00107055" w:rsidRDefault="008F4270" w:rsidP="008F4270">
      <w:pPr>
        <w:autoSpaceDE w:val="0"/>
        <w:autoSpaceDN w:val="0"/>
        <w:adjustRightInd w:val="0"/>
        <w:rPr>
          <w:b/>
        </w:rPr>
      </w:pPr>
      <w:r w:rsidRPr="00107055">
        <w:rPr>
          <w:rFonts w:cs="Arial"/>
        </w:rPr>
        <w:t>Qualora il corso preveda l’articolazione in moduli o la possibilità di partecipare in qualità di uditore, la relativa tassa di iscrizione è indicata nel regolamento del corso.</w:t>
      </w:r>
      <w:r w:rsidRPr="00107055">
        <w:rPr>
          <w:b/>
        </w:rPr>
        <w:t xml:space="preserve">  </w:t>
      </w:r>
    </w:p>
    <w:p w:rsidR="008F7E5A" w:rsidRPr="00107055" w:rsidRDefault="008F7E5A" w:rsidP="009D53C8">
      <w:pPr>
        <w:rPr>
          <w:rStyle w:val="Enfasiintensa"/>
        </w:rPr>
      </w:pPr>
    </w:p>
    <w:p w:rsidR="008854D2" w:rsidRPr="00107055" w:rsidRDefault="008854D2" w:rsidP="008854D2">
      <w:pPr>
        <w:spacing w:line="240" w:lineRule="auto"/>
        <w:rPr>
          <w:rStyle w:val="Enfasiintensa"/>
        </w:rPr>
      </w:pPr>
    </w:p>
    <w:p w:rsidR="008854D2" w:rsidRPr="00107055" w:rsidRDefault="008854D2" w:rsidP="008854D2">
      <w:pPr>
        <w:autoSpaceDE w:val="0"/>
        <w:autoSpaceDN w:val="0"/>
        <w:adjustRightInd w:val="0"/>
        <w:spacing w:line="240" w:lineRule="auto"/>
      </w:pPr>
      <w:r w:rsidRPr="00107055">
        <w:rPr>
          <w:noProof/>
          <w:lang w:eastAsia="it-IT"/>
        </w:rPr>
        <mc:AlternateContent>
          <mc:Choice Requires="wps">
            <w:drawing>
              <wp:anchor distT="91440" distB="91440" distL="114300" distR="114300" simplePos="0" relativeHeight="251661312" behindDoc="0" locked="0" layoutInCell="1" allowOverlap="1" wp14:anchorId="1CCD6239" wp14:editId="0E3DEA8B">
                <wp:simplePos x="0" y="0"/>
                <wp:positionH relativeFrom="page">
                  <wp:posOffset>647700</wp:posOffset>
                </wp:positionH>
                <wp:positionV relativeFrom="paragraph">
                  <wp:posOffset>272415</wp:posOffset>
                </wp:positionV>
                <wp:extent cx="6296025" cy="1403985"/>
                <wp:effectExtent l="0" t="0" r="9525" b="9525"/>
                <wp:wrapTopAndBottom/>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3985"/>
                        </a:xfrm>
                        <a:prstGeom prst="rect">
                          <a:avLst/>
                        </a:prstGeom>
                        <a:solidFill>
                          <a:schemeClr val="bg2"/>
                        </a:solidFill>
                        <a:ln w="9525">
                          <a:noFill/>
                          <a:miter lim="800000"/>
                          <a:headEnd/>
                          <a:tailEnd/>
                        </a:ln>
                      </wps:spPr>
                      <wps:txbx>
                        <w:txbxContent>
                          <w:p w:rsidR="00697858" w:rsidRDefault="00697858" w:rsidP="008854D2">
                            <w:pPr>
                              <w:pBdr>
                                <w:top w:val="single" w:sz="24" w:space="8" w:color="5B9BD5" w:themeColor="accent1"/>
                                <w:bottom w:val="single" w:sz="24" w:space="8" w:color="5B9BD5" w:themeColor="accent1"/>
                              </w:pBdr>
                              <w:spacing w:line="240" w:lineRule="auto"/>
                            </w:pPr>
                            <w:r w:rsidRPr="00BF1FBD">
                              <w:t>Il pagamento delle tasse universitarie avviene tramite la modalità "PagoPA", il sistema realizzato dall’Agenzia per l’Italia Digitale (AgID) per rendere più agevoli i pagamenti</w:t>
                            </w:r>
                            <w:r>
                              <w:t xml:space="preserve"> </w:t>
                            </w:r>
                            <w:r w:rsidRPr="00BF1FBD">
                              <w:t>ve</w:t>
                            </w:r>
                            <w:r>
                              <w:t>rso la pubblica amministrazione</w:t>
                            </w:r>
                            <w:r w:rsidRPr="00296B28">
                              <w:t>.</w:t>
                            </w:r>
                          </w:p>
                          <w:p w:rsidR="00697858" w:rsidRDefault="00697858" w:rsidP="008854D2">
                            <w:pPr>
                              <w:pBdr>
                                <w:top w:val="single" w:sz="24" w:space="8" w:color="5B9BD5" w:themeColor="accent1"/>
                                <w:bottom w:val="single" w:sz="24" w:space="8" w:color="5B9BD5" w:themeColor="accent1"/>
                              </w:pBdr>
                              <w:spacing w:line="240" w:lineRule="auto"/>
                              <w:rPr>
                                <w:rStyle w:val="Collegamentoipertestuale"/>
                              </w:rPr>
                            </w:pPr>
                            <w:r w:rsidRPr="00BF1FBD">
                              <w:t>I bollettini PagoPA possono essere pagati on-line con carta di credito o presso gli oltre 400 Prestatori di Servizi di Pagamento (PSP) aderenti a PagoPA. L’elenco completo e aggiornato dei PSP è pubblicato sul sito dell’AGID</w:t>
                            </w:r>
                            <w:r>
                              <w:t xml:space="preserve">: </w:t>
                            </w:r>
                            <w:hyperlink r:id="rId20" w:history="1">
                              <w:r w:rsidRPr="00BF1FBD">
                                <w:rPr>
                                  <w:rStyle w:val="Collegamentoipertestuale"/>
                                </w:rPr>
                                <w:t>http://www.agid.gov.it/agenda-digitale/pubblica-amministrazione/pagamenti-elettronici/psp-aderenti-elenco</w:t>
                              </w:r>
                            </w:hyperlink>
                          </w:p>
                          <w:p w:rsidR="00697858" w:rsidRDefault="00697858" w:rsidP="008854D2">
                            <w:pPr>
                              <w:pBdr>
                                <w:top w:val="single" w:sz="24" w:space="8" w:color="5B9BD5" w:themeColor="accent1"/>
                                <w:bottom w:val="single" w:sz="24" w:space="8" w:color="5B9BD5" w:themeColor="accent1"/>
                              </w:pBdr>
                              <w:spacing w:line="240" w:lineRule="auto"/>
                              <w:rPr>
                                <w:i/>
                                <w:iCs/>
                                <w:color w:val="5B9BD5" w:themeColor="accent1"/>
                                <w:sz w:val="24"/>
                              </w:rPr>
                            </w:pPr>
                            <w:r w:rsidRPr="00BF1FBD">
                              <w:t>Ai fini del rispetto del termine perentorio di scadenza indicato, si prega di prestare attenzione agli orari di apertura degli sportelli</w:t>
                            </w:r>
                            <w:r>
                              <w:t xml:space="preserve"> </w:t>
                            </w:r>
                            <w:r w:rsidRPr="00BF1FBD">
                              <w:t>e a quelli in cui è possibile effettuare il pagamento online, nonché a quelli di apertura del</w:t>
                            </w:r>
                            <w:r>
                              <w:t>la Segreteria Esami di Stato e Corsi Post Lauream</w:t>
                            </w:r>
                            <w:r w:rsidRPr="00BF1FBD">
                              <w:t xml:space="preserve"> in caso</w:t>
                            </w:r>
                            <w:r>
                              <w:t xml:space="preserve"> </w:t>
                            </w:r>
                            <w:r w:rsidRPr="00BF1FBD">
                              <w:t>si riscontrassero anomalie.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D6239" id="_x0000_s1027" type="#_x0000_t202" style="position:absolute;left:0;text-align:left;margin-left:51pt;margin-top:21.45pt;width:495.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" fillcolor="#e7e6e6 [3214]" stroked="f">
                <v:textbox style="mso-fit-shape-to-text:t">
                  <w:txbxContent>
                    <w:p w:rsidR="00697858" w:rsidRDefault="00697858" w:rsidP="008854D2">
                      <w:pPr>
                        <w:pBdr>
                          <w:top w:val="single" w:sz="24" w:space="8" w:color="5B9BD5" w:themeColor="accent1"/>
                          <w:bottom w:val="single" w:sz="24" w:space="8" w:color="5B9BD5" w:themeColor="accent1"/>
                        </w:pBdr>
                        <w:spacing w:line="240" w:lineRule="auto"/>
                      </w:pPr>
                      <w:r w:rsidRPr="00BF1FBD">
                        <w:t>Il pagamento delle tasse universitarie avviene tramite la modalità "</w:t>
                      </w:r>
                      <w:proofErr w:type="spellStart"/>
                      <w:r w:rsidRPr="00BF1FBD">
                        <w:t>PagoPA</w:t>
                      </w:r>
                      <w:proofErr w:type="spellEnd"/>
                      <w:r w:rsidRPr="00BF1FBD">
                        <w:t>", il sistema realizzato dall’Agenzia per l’Italia Digitale (</w:t>
                      </w:r>
                      <w:proofErr w:type="spellStart"/>
                      <w:r w:rsidRPr="00BF1FBD">
                        <w:t>AgID</w:t>
                      </w:r>
                      <w:proofErr w:type="spellEnd"/>
                      <w:r w:rsidRPr="00BF1FBD">
                        <w:t>) per rendere più agevoli i pagamenti</w:t>
                      </w:r>
                      <w:r>
                        <w:t xml:space="preserve"> </w:t>
                      </w:r>
                      <w:r w:rsidRPr="00BF1FBD">
                        <w:t>ve</w:t>
                      </w:r>
                      <w:r>
                        <w:t>rso la pubblica amministrazione</w:t>
                      </w:r>
                      <w:r w:rsidRPr="00296B28">
                        <w:t>.</w:t>
                      </w:r>
                    </w:p>
                    <w:p w:rsidR="00697858" w:rsidRDefault="00697858" w:rsidP="008854D2">
                      <w:pPr>
                        <w:pBdr>
                          <w:top w:val="single" w:sz="24" w:space="8" w:color="5B9BD5" w:themeColor="accent1"/>
                          <w:bottom w:val="single" w:sz="24" w:space="8" w:color="5B9BD5" w:themeColor="accent1"/>
                        </w:pBdr>
                        <w:spacing w:line="240" w:lineRule="auto"/>
                        <w:rPr>
                          <w:rStyle w:val="Collegamentoipertestuale"/>
                        </w:rPr>
                      </w:pPr>
                      <w:r w:rsidRPr="00BF1FBD">
                        <w:t xml:space="preserve">I bollettini </w:t>
                      </w:r>
                      <w:proofErr w:type="spellStart"/>
                      <w:r w:rsidRPr="00BF1FBD">
                        <w:t>PagoPA</w:t>
                      </w:r>
                      <w:proofErr w:type="spellEnd"/>
                      <w:r w:rsidRPr="00BF1FBD">
                        <w:t xml:space="preserve"> possono essere pagati on-line con carta di credito o presso gli oltre 400 Prestatori di Servizi di Pagamento (PSP) aderenti a </w:t>
                      </w:r>
                      <w:proofErr w:type="spellStart"/>
                      <w:r w:rsidRPr="00BF1FBD">
                        <w:t>PagoPA</w:t>
                      </w:r>
                      <w:proofErr w:type="spellEnd"/>
                      <w:r w:rsidRPr="00BF1FBD">
                        <w:t>. L’elenco completo e aggiornato dei PSP è pubblicato sul sito dell’AGID</w:t>
                      </w:r>
                      <w:r>
                        <w:t xml:space="preserve">: </w:t>
                      </w:r>
                      <w:hyperlink r:id="rId21" w:history="1">
                        <w:r w:rsidRPr="00BF1FBD">
                          <w:rPr>
                            <w:rStyle w:val="Collegamentoipertestuale"/>
                          </w:rPr>
                          <w:t>http://www.agid.gov.it/agenda-digitale/pubblica-amministrazione/pagamenti-elettronici/psp-aderenti-elenco</w:t>
                        </w:r>
                      </w:hyperlink>
                    </w:p>
                    <w:p w:rsidR="00697858" w:rsidRDefault="00697858" w:rsidP="008854D2">
                      <w:pPr>
                        <w:pBdr>
                          <w:top w:val="single" w:sz="24" w:space="8" w:color="5B9BD5" w:themeColor="accent1"/>
                          <w:bottom w:val="single" w:sz="24" w:space="8" w:color="5B9BD5" w:themeColor="accent1"/>
                        </w:pBdr>
                        <w:spacing w:line="240" w:lineRule="auto"/>
                        <w:rPr>
                          <w:i/>
                          <w:iCs/>
                          <w:color w:val="5B9BD5" w:themeColor="accent1"/>
                          <w:sz w:val="24"/>
                        </w:rPr>
                      </w:pPr>
                      <w:r w:rsidRPr="00BF1FBD">
                        <w:t>Ai fini del rispetto del termine perentorio di scadenza indicato, si prega di prestare attenzione agli orari di apertura degli sportelli</w:t>
                      </w:r>
                      <w:r>
                        <w:t xml:space="preserve"> </w:t>
                      </w:r>
                      <w:r w:rsidRPr="00BF1FBD">
                        <w:t>e a quelli in cui è possibile effettuare il pagamento online, nonché a quelli di apertura del</w:t>
                      </w:r>
                      <w:r>
                        <w:t>la Segreteria Esami di Stato e Corsi Post Lauream</w:t>
                      </w:r>
                      <w:r w:rsidRPr="00BF1FBD">
                        <w:t xml:space="preserve"> in caso</w:t>
                      </w:r>
                      <w:r>
                        <w:t xml:space="preserve"> </w:t>
                      </w:r>
                      <w:r w:rsidRPr="00BF1FBD">
                        <w:t>si riscontrassero anomalie.</w:t>
                      </w:r>
                    </w:p>
                  </w:txbxContent>
                </v:textbox>
                <w10:wrap type="topAndBottom" anchorx="page"/>
              </v:shape>
            </w:pict>
          </mc:Fallback>
        </mc:AlternateContent>
      </w:r>
      <w:r w:rsidRPr="00107055">
        <w:rPr>
          <w:b/>
          <w:i/>
          <w:color w:val="1F4E79" w:themeColor="accent1" w:themeShade="80"/>
        </w:rPr>
        <w:t>Nota Bene</w:t>
      </w:r>
    </w:p>
    <w:p w:rsidR="008F4270" w:rsidRPr="00107055" w:rsidRDefault="008F4270" w:rsidP="00BD7D05">
      <w:pPr>
        <w:autoSpaceDE w:val="0"/>
        <w:autoSpaceDN w:val="0"/>
        <w:adjustRightInd w:val="0"/>
        <w:spacing w:line="240" w:lineRule="auto"/>
      </w:pPr>
    </w:p>
    <w:p w:rsidR="008F4270" w:rsidRPr="00107055" w:rsidRDefault="008F4270" w:rsidP="008F4270">
      <w:pPr>
        <w:pStyle w:val="Titolo1"/>
        <w:rPr>
          <w:rStyle w:val="Enfasigrassetto"/>
          <w:b/>
          <w:bCs w:val="0"/>
          <w:sz w:val="28"/>
        </w:rPr>
      </w:pPr>
      <w:bookmarkStart w:id="8" w:name="_Toc453666506"/>
      <w:bookmarkStart w:id="9" w:name="_Toc517859917"/>
      <w:r w:rsidRPr="00107055">
        <w:rPr>
          <w:rStyle w:val="Enfasigrassetto"/>
          <w:b/>
          <w:bCs w:val="0"/>
          <w:sz w:val="28"/>
        </w:rPr>
        <w:t>Art. 7 Esonero dalle tasse</w:t>
      </w:r>
      <w:bookmarkEnd w:id="8"/>
      <w:bookmarkEnd w:id="9"/>
    </w:p>
    <w:p w:rsidR="008F4270" w:rsidRPr="00107055" w:rsidRDefault="008F4270" w:rsidP="008F4270">
      <w:pPr>
        <w:rPr>
          <w:rFonts w:cs="Arial"/>
        </w:rPr>
      </w:pPr>
      <w:r w:rsidRPr="00107055">
        <w:rPr>
          <w:rFonts w:cs="Arial"/>
        </w:rPr>
        <w:t xml:space="preserve">Gli studenti </w:t>
      </w:r>
      <w:r w:rsidR="00667F28" w:rsidRPr="00107055">
        <w:rPr>
          <w:rFonts w:cs="Arial"/>
        </w:rPr>
        <w:t xml:space="preserve">e le studentesse </w:t>
      </w:r>
      <w:r w:rsidRPr="00107055">
        <w:rPr>
          <w:rFonts w:cs="Arial"/>
        </w:rPr>
        <w:t>con disabilità, pari o superiore al 66%, sono tenuti in ogni caso al pagamento della prima rata.</w:t>
      </w:r>
    </w:p>
    <w:p w:rsidR="008F4270" w:rsidRPr="00107055" w:rsidRDefault="008F4270" w:rsidP="008F4270">
      <w:pPr>
        <w:rPr>
          <w:rFonts w:cs="Arial"/>
        </w:rPr>
      </w:pPr>
      <w:r w:rsidRPr="00107055">
        <w:rPr>
          <w:rFonts w:cs="Arial"/>
        </w:rPr>
        <w:t xml:space="preserve">Il Consiglio del Corso può stabilire l’esonero totale dalle tasse qualora il numero totale di studenti </w:t>
      </w:r>
      <w:r w:rsidR="00667F28" w:rsidRPr="00107055">
        <w:rPr>
          <w:rFonts w:cs="Arial"/>
        </w:rPr>
        <w:t xml:space="preserve">e di studentesse </w:t>
      </w:r>
      <w:r w:rsidRPr="00107055">
        <w:rPr>
          <w:rFonts w:cs="Arial"/>
        </w:rPr>
        <w:t>con disabilità sia pari o inferiore ad una soglia prestabilita indicata nel Regolamento didattico. In caso contrario tutti saranno esonerati solo ed esclusivamente dal pagamento della seconda.</w:t>
      </w:r>
    </w:p>
    <w:p w:rsidR="008F4270" w:rsidRPr="00107055" w:rsidRDefault="008F4270" w:rsidP="008F4270">
      <w:pPr>
        <w:rPr>
          <w:rFonts w:cs="Arial"/>
        </w:rPr>
      </w:pPr>
      <w:r w:rsidRPr="00107055">
        <w:rPr>
          <w:rFonts w:cs="Arial"/>
        </w:rPr>
        <w:lastRenderedPageBreak/>
        <w:t xml:space="preserve">Tutti gli studenti </w:t>
      </w:r>
      <w:r w:rsidR="00667F28" w:rsidRPr="00107055">
        <w:rPr>
          <w:rFonts w:cs="Arial"/>
        </w:rPr>
        <w:t xml:space="preserve">e studentesse </w:t>
      </w:r>
      <w:r w:rsidRPr="00107055">
        <w:rPr>
          <w:rFonts w:cs="Arial"/>
        </w:rPr>
        <w:t>con disabilità devono allegare alla domanda di ammissione un certificato di invalidità rilasciato dalla struttura sanitaria competente indicante la percentuale riconosciuta.</w:t>
      </w:r>
    </w:p>
    <w:p w:rsidR="008F4270" w:rsidRPr="00107055" w:rsidRDefault="008F4270" w:rsidP="008F4270">
      <w:pPr>
        <w:rPr>
          <w:rFonts w:cs="Arial"/>
        </w:rPr>
      </w:pPr>
      <w:r w:rsidRPr="00107055">
        <w:rPr>
          <w:rFonts w:cs="Arial"/>
        </w:rPr>
        <w:t xml:space="preserve">Eventuali </w:t>
      </w:r>
      <w:r w:rsidR="008854D2" w:rsidRPr="00107055">
        <w:rPr>
          <w:rFonts w:cs="Arial"/>
        </w:rPr>
        <w:t xml:space="preserve">borse di studio, </w:t>
      </w:r>
      <w:r w:rsidRPr="00107055">
        <w:rPr>
          <w:rFonts w:cs="Arial"/>
        </w:rPr>
        <w:t>esoneri parziali o totali dalle tasse di iscrizione sono indicati nei regolamenti dei corsi.</w:t>
      </w:r>
    </w:p>
    <w:p w:rsidR="008F4270" w:rsidRPr="00107055" w:rsidRDefault="008F4270" w:rsidP="008F4270">
      <w:pPr>
        <w:pStyle w:val="Titolo1"/>
        <w:rPr>
          <w:rStyle w:val="Enfasigrassetto"/>
          <w:b/>
          <w:bCs w:val="0"/>
          <w:sz w:val="22"/>
        </w:rPr>
      </w:pPr>
      <w:bookmarkStart w:id="10" w:name="_Toc484512358"/>
      <w:bookmarkStart w:id="11" w:name="_Toc517859918"/>
      <w:r w:rsidRPr="00107055">
        <w:rPr>
          <w:sz w:val="28"/>
        </w:rPr>
        <w:t>Art. 8 Divieto di contemporanea iscrizione</w:t>
      </w:r>
      <w:bookmarkEnd w:id="10"/>
      <w:bookmarkEnd w:id="11"/>
    </w:p>
    <w:p w:rsidR="008F4270" w:rsidRPr="00107055" w:rsidRDefault="008F4270" w:rsidP="008F4270">
      <w:pPr>
        <w:pStyle w:val="Corpodeltesto22"/>
        <w:tabs>
          <w:tab w:val="clear" w:pos="120"/>
          <w:tab w:val="clear" w:pos="4290"/>
          <w:tab w:val="clear" w:pos="10649"/>
        </w:tabs>
        <w:spacing w:after="120" w:line="240" w:lineRule="auto"/>
        <w:rPr>
          <w:rFonts w:ascii="Calibri" w:hAnsi="Calibri" w:cs="Arial"/>
          <w:sz w:val="22"/>
          <w:szCs w:val="22"/>
        </w:rPr>
      </w:pPr>
      <w:r w:rsidRPr="00107055">
        <w:rPr>
          <w:rFonts w:ascii="Calibri" w:hAnsi="Calibri" w:cs="Arial"/>
          <w:sz w:val="22"/>
          <w:szCs w:val="22"/>
        </w:rPr>
        <w:t>È vietata l’iscrizione contemporanea a diverse Università e a diversi Istituti d’Istruzione superiore, a diversi Dipartimenti della stessa Università o dello stesso Istituto e a diversi Corsi di studio, compresi tra questi i Corsi di Master ed i Corsi di Specializzazione dello stesso Dipartimento.</w:t>
      </w:r>
    </w:p>
    <w:p w:rsidR="008F4270" w:rsidRPr="00107055" w:rsidRDefault="008F4270" w:rsidP="008F4270">
      <w:pPr>
        <w:pStyle w:val="Corpodeltesto21"/>
        <w:spacing w:after="120" w:line="240" w:lineRule="auto"/>
        <w:rPr>
          <w:rFonts w:ascii="Calibri" w:hAnsi="Calibri" w:cs="Arial"/>
          <w:b/>
          <w:sz w:val="22"/>
          <w:szCs w:val="22"/>
        </w:rPr>
      </w:pPr>
      <w:r w:rsidRPr="00107055">
        <w:rPr>
          <w:rFonts w:ascii="Calibri" w:hAnsi="Calibri" w:cs="Arial"/>
          <w:b/>
          <w:sz w:val="22"/>
          <w:szCs w:val="22"/>
        </w:rPr>
        <w:t>È ammessa la contemporanea iscrizione a corsi di perfezionamento</w:t>
      </w:r>
      <w:r w:rsidR="00483043" w:rsidRPr="00107055">
        <w:rPr>
          <w:rFonts w:ascii="Calibri" w:hAnsi="Calibri" w:cs="Arial"/>
          <w:b/>
          <w:sz w:val="22"/>
          <w:szCs w:val="22"/>
        </w:rPr>
        <w:t xml:space="preserve"> e/o di aggiornamento</w:t>
      </w:r>
      <w:r w:rsidRPr="00107055">
        <w:rPr>
          <w:rFonts w:ascii="Calibri" w:hAnsi="Calibri" w:cs="Arial"/>
          <w:b/>
          <w:sz w:val="22"/>
          <w:szCs w:val="22"/>
        </w:rPr>
        <w:t xml:space="preserve"> e corsi di studio universitari e post universitari. </w:t>
      </w:r>
    </w:p>
    <w:p w:rsidR="008F4270" w:rsidRPr="00107055" w:rsidRDefault="008F4270" w:rsidP="008F4270">
      <w:pPr>
        <w:autoSpaceDE w:val="0"/>
        <w:autoSpaceDN w:val="0"/>
        <w:adjustRightInd w:val="0"/>
        <w:spacing w:line="240" w:lineRule="auto"/>
        <w:rPr>
          <w:rFonts w:cs="Arial"/>
          <w:b/>
        </w:rPr>
      </w:pPr>
      <w:r w:rsidRPr="00107055">
        <w:rPr>
          <w:rFonts w:cs="Arial"/>
          <w:b/>
        </w:rPr>
        <w:t>Nota Bene</w:t>
      </w:r>
    </w:p>
    <w:p w:rsidR="008F4270" w:rsidRPr="00107055" w:rsidRDefault="008F4270" w:rsidP="008F4270">
      <w:pPr>
        <w:rPr>
          <w:rFonts w:cs="Arial"/>
        </w:rPr>
      </w:pPr>
      <w:r w:rsidRPr="00107055">
        <w:rPr>
          <w:rFonts w:cs="Arial"/>
        </w:rPr>
        <w:t>I laureandi e gli iscritti ad uno dei corsi per cui vige l’incompatibilità possono presentare domanda di ammissione, entro i termini previsti dal bando, purché i due corsi si riferiscano ad anni accademici diversi ed il titolo del primo venga acquisito entro l’ultima sessione utile dell’anno accademico 2017-2018 (non oltre il mese di marzo 2019). Entro 10 giorni dall’acquisizione del primo titolo, l’iscrizione al corso deve essere perfezionata con il pagamento della relativa tassa, pena la decadenza dall’iscrizione stessa.</w:t>
      </w:r>
    </w:p>
    <w:p w:rsidR="008F4270" w:rsidRPr="00107055" w:rsidRDefault="00ED3D34" w:rsidP="008F4270">
      <w:pPr>
        <w:pStyle w:val="Titolo1"/>
        <w:rPr>
          <w:sz w:val="28"/>
        </w:rPr>
      </w:pPr>
      <w:bookmarkStart w:id="12" w:name="_Toc423093499"/>
      <w:bookmarkStart w:id="13" w:name="_Toc425513902"/>
      <w:bookmarkStart w:id="14" w:name="_Toc425514267"/>
      <w:bookmarkStart w:id="15" w:name="_Toc484512359"/>
      <w:bookmarkStart w:id="16" w:name="_Toc517859919"/>
      <w:r w:rsidRPr="00107055">
        <w:rPr>
          <w:sz w:val="28"/>
        </w:rPr>
        <w:t>A</w:t>
      </w:r>
      <w:r w:rsidR="008F4270" w:rsidRPr="00107055">
        <w:rPr>
          <w:sz w:val="28"/>
        </w:rPr>
        <w:t>rt. 9 A</w:t>
      </w:r>
      <w:bookmarkEnd w:id="12"/>
      <w:bookmarkEnd w:id="13"/>
      <w:bookmarkEnd w:id="14"/>
      <w:r w:rsidR="008F4270" w:rsidRPr="00107055">
        <w:rPr>
          <w:sz w:val="28"/>
        </w:rPr>
        <w:t>lmaLaurea</w:t>
      </w:r>
      <w:bookmarkEnd w:id="15"/>
      <w:bookmarkEnd w:id="16"/>
    </w:p>
    <w:p w:rsidR="008F4270" w:rsidRPr="00107055" w:rsidRDefault="008F4270" w:rsidP="008F4270">
      <w:pPr>
        <w:spacing w:after="120" w:line="240" w:lineRule="auto"/>
        <w:rPr>
          <w:rFonts w:cs="Arial"/>
        </w:rPr>
      </w:pPr>
      <w:r w:rsidRPr="00107055">
        <w:rPr>
          <w:rFonts w:cs="Arial"/>
        </w:rPr>
        <w:t xml:space="preserve">Per accedere alla prova finale è </w:t>
      </w:r>
      <w:r w:rsidRPr="00107055">
        <w:rPr>
          <w:rFonts w:cs="Arial"/>
          <w:b/>
        </w:rPr>
        <w:t>obbligatorio</w:t>
      </w:r>
      <w:r w:rsidRPr="00107055">
        <w:rPr>
          <w:rFonts w:cs="Arial"/>
        </w:rPr>
        <w:t xml:space="preserve"> che lo studente iscritto al master, oltre ad essere in regola con le tasse, compili il questionario Almalaurea collegandosi a </w:t>
      </w:r>
      <w:hyperlink r:id="rId22" w:history="1">
        <w:r w:rsidRPr="00107055">
          <w:rPr>
            <w:rStyle w:val="Collegamentoipertestuale"/>
            <w:rFonts w:cs="Arial"/>
          </w:rPr>
          <w:t>https://www.almalaurea.it/lau/master</w:t>
        </w:r>
      </w:hyperlink>
      <w:r w:rsidRPr="00107055">
        <w:rPr>
          <w:rFonts w:cs="Arial"/>
        </w:rPr>
        <w:t> oppure accedendo al sito Almalaurea direttamente dalla propria area riservata.</w:t>
      </w:r>
    </w:p>
    <w:p w:rsidR="008F4270" w:rsidRPr="00107055" w:rsidRDefault="008F4270" w:rsidP="008F4270">
      <w:pPr>
        <w:spacing w:after="120" w:line="240" w:lineRule="auto"/>
        <w:rPr>
          <w:rFonts w:cs="Arial"/>
          <w:b/>
        </w:rPr>
      </w:pPr>
      <w:r w:rsidRPr="00107055">
        <w:rPr>
          <w:rFonts w:cs="Arial"/>
        </w:rPr>
        <w:t xml:space="preserve">Al termine della procedura verrà rilasciata una ricevuta da consegnare alla Segreteria didattica del Corso prima della conclusione degli studi unitamente alla copia della ricevuta di pagamento dell'ultima rata. </w:t>
      </w:r>
    </w:p>
    <w:p w:rsidR="008F4270" w:rsidRPr="00107055" w:rsidRDefault="008F4270" w:rsidP="008F4270">
      <w:pPr>
        <w:spacing w:after="120" w:line="240" w:lineRule="auto"/>
        <w:rPr>
          <w:rFonts w:cs="Arial"/>
        </w:rPr>
      </w:pPr>
      <w:r w:rsidRPr="00107055">
        <w:rPr>
          <w:rFonts w:cs="Arial"/>
        </w:rPr>
        <w:t>La compilazione del questionario è anonima e non prevede la raccolta di dati personali.</w:t>
      </w:r>
    </w:p>
    <w:p w:rsidR="00667F28" w:rsidRPr="00107055" w:rsidRDefault="00667F28" w:rsidP="008F4270">
      <w:pPr>
        <w:spacing w:after="120" w:line="240" w:lineRule="auto"/>
        <w:rPr>
          <w:rFonts w:cs="Arial"/>
        </w:rPr>
      </w:pPr>
    </w:p>
    <w:p w:rsidR="00983168" w:rsidRPr="00107055" w:rsidRDefault="00035653" w:rsidP="00250F04">
      <w:pPr>
        <w:pStyle w:val="Titolo2"/>
        <w:numPr>
          <w:ilvl w:val="0"/>
          <w:numId w:val="0"/>
        </w:numPr>
      </w:pPr>
      <w:bookmarkStart w:id="17" w:name="_Toc517859920"/>
      <w:r w:rsidRPr="00107055">
        <w:t xml:space="preserve">Art. </w:t>
      </w:r>
      <w:r w:rsidR="00EC0776" w:rsidRPr="00107055">
        <w:t>10</w:t>
      </w:r>
      <w:r w:rsidRPr="00107055">
        <w:t xml:space="preserve"> - </w:t>
      </w:r>
      <w:r w:rsidR="00983168" w:rsidRPr="00107055">
        <w:t>Posta elettronica per comunicazioni istituzionali</w:t>
      </w:r>
      <w:bookmarkEnd w:id="17"/>
    </w:p>
    <w:p w:rsidR="00250F04" w:rsidRPr="00107055" w:rsidRDefault="00250F04" w:rsidP="00250F04">
      <w:pPr>
        <w:spacing w:line="240" w:lineRule="auto"/>
      </w:pPr>
      <w:r w:rsidRPr="00107055">
        <w:t xml:space="preserve">L’Ateneo mette a disposizione una casella di posta elettronica (nom.cognome@stud.uniroma3.it) cui è possibile accedere con le stesse credenziali utilizzate per il Portale dello Studente. </w:t>
      </w:r>
    </w:p>
    <w:p w:rsidR="00250F04" w:rsidRPr="00107055" w:rsidRDefault="00250F04" w:rsidP="00250F04">
      <w:pPr>
        <w:spacing w:before="120" w:line="240" w:lineRule="auto"/>
      </w:pPr>
      <w:r w:rsidRPr="00107055">
        <w:t xml:space="preserve">La casella di posta di Roma Tre è l’unico canale utilizzato per inviare le comunicazioni da parte degli uffici, anche di carattere riservato, quali la notifica dell’avvenuta registrazione in carriera degli esami di profitto. </w:t>
      </w:r>
    </w:p>
    <w:p w:rsidR="00250F04" w:rsidRPr="00107055" w:rsidRDefault="00250F04" w:rsidP="00250F04">
      <w:pPr>
        <w:spacing w:before="120" w:line="240" w:lineRule="auto"/>
      </w:pPr>
      <w:r w:rsidRPr="00107055">
        <w:t xml:space="preserve">Per attivare la casella di posta elettronica a seguito dell’immatricolazione occorre leggere attentamente le istruzioni riportate all’indirizzo: </w:t>
      </w:r>
      <w:hyperlink r:id="rId23" w:history="1">
        <w:r w:rsidRPr="00107055">
          <w:rPr>
            <w:rStyle w:val="Collegamentoipertestuale"/>
          </w:rPr>
          <w:t>http://portalestudente.uniroma3.it/mail/</w:t>
        </w:r>
      </w:hyperlink>
      <w:r w:rsidRPr="00107055">
        <w:t>.</w:t>
      </w:r>
    </w:p>
    <w:p w:rsidR="00F45B43" w:rsidRPr="00107055" w:rsidRDefault="00035653" w:rsidP="00250F04">
      <w:pPr>
        <w:pStyle w:val="Titolo2"/>
        <w:numPr>
          <w:ilvl w:val="0"/>
          <w:numId w:val="0"/>
        </w:numPr>
      </w:pPr>
      <w:bookmarkStart w:id="18" w:name="_Toc517859921"/>
      <w:r w:rsidRPr="00107055">
        <w:lastRenderedPageBreak/>
        <w:t xml:space="preserve">Art. </w:t>
      </w:r>
      <w:r w:rsidR="00EC0776" w:rsidRPr="00107055">
        <w:t>11</w:t>
      </w:r>
      <w:r w:rsidRPr="00107055">
        <w:t xml:space="preserve"> - </w:t>
      </w:r>
      <w:r w:rsidR="00F45B43" w:rsidRPr="00107055">
        <w:t>Informativa e privacy</w:t>
      </w:r>
      <w:bookmarkEnd w:id="18"/>
    </w:p>
    <w:p w:rsidR="00250F04" w:rsidRPr="00107055" w:rsidRDefault="00250F04" w:rsidP="00250F04">
      <w:pPr>
        <w:spacing w:line="240" w:lineRule="auto"/>
      </w:pPr>
      <w:r w:rsidRPr="00107055">
        <w:t xml:space="preserve">Ai sensi dell'art. 13 del D.Lgs. 30 giugno 2003, n. 196, si informa che i dati personali forniti dai candidati e dalle candidate saranno trattati in osservanza alle disposizioni di legge in materia di tutela della </w:t>
      </w:r>
      <w:r w:rsidRPr="00107055">
        <w:rPr>
          <w:i/>
          <w:iCs/>
        </w:rPr>
        <w:t>privacy</w:t>
      </w:r>
      <w:r w:rsidRPr="00107055">
        <w:t xml:space="preserve">. L'informativa relativa al trattamento è disponibile sul sito </w:t>
      </w:r>
      <w:r w:rsidRPr="00107055">
        <w:rPr>
          <w:i/>
          <w:iCs/>
        </w:rPr>
        <w:t xml:space="preserve">web </w:t>
      </w:r>
      <w:r w:rsidRPr="00107055">
        <w:t>dell’Ufficio Relazioni con il Pubblico (</w:t>
      </w:r>
      <w:hyperlink r:id="rId24" w:history="1">
        <w:r w:rsidRPr="00107055">
          <w:rPr>
            <w:rStyle w:val="Collegamentoipertestuale"/>
          </w:rPr>
          <w:t>http://host.uniroma3.it/uffici/urp/guide/InformativaPrivacystudentiRomaTre.doc</w:t>
        </w:r>
      </w:hyperlink>
      <w:r w:rsidRPr="00107055">
        <w:t>).</w:t>
      </w:r>
    </w:p>
    <w:p w:rsidR="00656A8E" w:rsidRPr="00107055" w:rsidRDefault="00035653" w:rsidP="00250F04">
      <w:pPr>
        <w:pStyle w:val="Titolo2"/>
        <w:numPr>
          <w:ilvl w:val="0"/>
          <w:numId w:val="0"/>
        </w:numPr>
      </w:pPr>
      <w:bookmarkStart w:id="19" w:name="_Toc517859922"/>
      <w:r w:rsidRPr="00107055">
        <w:t xml:space="preserve">Art. </w:t>
      </w:r>
      <w:r w:rsidR="00EC0776" w:rsidRPr="00107055">
        <w:t>12</w:t>
      </w:r>
      <w:r w:rsidRPr="00107055">
        <w:t xml:space="preserve"> - </w:t>
      </w:r>
      <w:r w:rsidR="00656A8E" w:rsidRPr="00107055">
        <w:t xml:space="preserve">Contatti </w:t>
      </w:r>
      <w:r w:rsidR="0079489A" w:rsidRPr="00107055">
        <w:t>utili</w:t>
      </w:r>
      <w:bookmarkEnd w:id="19"/>
    </w:p>
    <w:p w:rsidR="008F4270" w:rsidRPr="00107055" w:rsidRDefault="008F4270" w:rsidP="008F4270">
      <w:pPr>
        <w:spacing w:after="120" w:line="240" w:lineRule="auto"/>
        <w:rPr>
          <w:rFonts w:cs="Arial"/>
          <w:b/>
        </w:rPr>
      </w:pPr>
      <w:r w:rsidRPr="00107055">
        <w:rPr>
          <w:rFonts w:cs="Arial"/>
          <w:b/>
        </w:rPr>
        <w:t>Area Studenti - Ufficio Esami di Stato e Corsi Post Lauream</w:t>
      </w:r>
    </w:p>
    <w:p w:rsidR="008F4270" w:rsidRPr="00107055" w:rsidRDefault="008F4270" w:rsidP="008F4270">
      <w:pPr>
        <w:spacing w:line="240" w:lineRule="auto"/>
        <w:rPr>
          <w:rFonts w:cs="Arial"/>
        </w:rPr>
      </w:pPr>
      <w:r w:rsidRPr="00107055">
        <w:rPr>
          <w:rFonts w:cs="Arial"/>
        </w:rPr>
        <w:t>Via Ostiense 139 – 00154 Roma</w:t>
      </w:r>
    </w:p>
    <w:p w:rsidR="008F4270" w:rsidRPr="00107055" w:rsidRDefault="008F4270" w:rsidP="008F4270">
      <w:pPr>
        <w:spacing w:line="240" w:lineRule="auto"/>
        <w:rPr>
          <w:rFonts w:cs="Arial"/>
        </w:rPr>
      </w:pPr>
      <w:r w:rsidRPr="00107055">
        <w:rPr>
          <w:rFonts w:cs="Arial"/>
        </w:rPr>
        <w:t>Tel. 0657334046/4251</w:t>
      </w:r>
      <w:r w:rsidRPr="00107055">
        <w:rPr>
          <w:rStyle w:val="Collegamentoipertestuale"/>
          <w:rFonts w:cs="Arial"/>
          <w:color w:val="auto"/>
        </w:rPr>
        <w:t xml:space="preserve"> </w:t>
      </w:r>
      <w:r w:rsidRPr="00107055">
        <w:rPr>
          <w:rFonts w:cs="Arial"/>
        </w:rPr>
        <w:t xml:space="preserve"> </w:t>
      </w:r>
    </w:p>
    <w:p w:rsidR="008F4270" w:rsidRPr="00107055" w:rsidRDefault="008F4270" w:rsidP="008F4270">
      <w:pPr>
        <w:spacing w:line="240" w:lineRule="auto"/>
        <w:rPr>
          <w:rFonts w:cs="Arial"/>
        </w:rPr>
      </w:pPr>
      <w:r w:rsidRPr="00107055">
        <w:rPr>
          <w:rFonts w:cs="Arial"/>
        </w:rPr>
        <w:t xml:space="preserve">Email: </w:t>
      </w:r>
      <w:hyperlink r:id="rId25" w:history="1">
        <w:r w:rsidRPr="00107055">
          <w:rPr>
            <w:rStyle w:val="Collegamentoipertestuale"/>
            <w:rFonts w:cs="Arial"/>
          </w:rPr>
          <w:t>sspl@uniroma3.it</w:t>
        </w:r>
      </w:hyperlink>
      <w:r w:rsidRPr="00107055">
        <w:rPr>
          <w:rFonts w:cs="Arial"/>
        </w:rPr>
        <w:t xml:space="preserve"> </w:t>
      </w:r>
    </w:p>
    <w:p w:rsidR="008854D2" w:rsidRPr="00107055" w:rsidRDefault="008854D2" w:rsidP="008F4270">
      <w:pPr>
        <w:spacing w:line="240" w:lineRule="auto"/>
        <w:rPr>
          <w:rFonts w:cs="Arial"/>
        </w:rPr>
      </w:pPr>
      <w:r w:rsidRPr="00107055">
        <w:rPr>
          <w:rFonts w:cs="Arial"/>
        </w:rPr>
        <w:t>Ricevimento al pubblico: lunedì e mercoledì dalle ore 10 alle ore 12,30.</w:t>
      </w:r>
    </w:p>
    <w:p w:rsidR="008F4270" w:rsidRPr="00107055" w:rsidRDefault="008F4270" w:rsidP="008F4270">
      <w:pPr>
        <w:spacing w:line="240" w:lineRule="auto"/>
        <w:rPr>
          <w:rFonts w:cs="Arial"/>
          <w:b/>
        </w:rPr>
      </w:pPr>
    </w:p>
    <w:p w:rsidR="008F4270" w:rsidRPr="00107055" w:rsidRDefault="008F4270" w:rsidP="008F4270">
      <w:pPr>
        <w:spacing w:line="240" w:lineRule="auto"/>
        <w:rPr>
          <w:rFonts w:cs="Arial"/>
          <w:b/>
        </w:rPr>
      </w:pPr>
      <w:r w:rsidRPr="00107055">
        <w:rPr>
          <w:rFonts w:cs="Arial"/>
          <w:b/>
        </w:rPr>
        <w:t>Segreteria didattica dei corsi</w:t>
      </w:r>
    </w:p>
    <w:p w:rsidR="008F4270" w:rsidRPr="00107055" w:rsidRDefault="00EC0776" w:rsidP="008F4270">
      <w:pPr>
        <w:spacing w:line="240" w:lineRule="auto"/>
        <w:rPr>
          <w:rFonts w:cs="Arial"/>
        </w:rPr>
      </w:pPr>
      <w:r w:rsidRPr="00107055">
        <w:rPr>
          <w:rFonts w:cs="Arial"/>
        </w:rPr>
        <w:t>I recapiti della</w:t>
      </w:r>
      <w:r w:rsidR="008F4270" w:rsidRPr="00107055">
        <w:rPr>
          <w:rFonts w:cs="Arial"/>
        </w:rPr>
        <w:t xml:space="preserve"> segreteria didattica</w:t>
      </w:r>
      <w:r w:rsidRPr="00107055">
        <w:rPr>
          <w:rFonts w:cs="Arial"/>
        </w:rPr>
        <w:t xml:space="preserve"> di ciascun</w:t>
      </w:r>
      <w:r w:rsidR="008F4270" w:rsidRPr="00107055">
        <w:rPr>
          <w:rFonts w:cs="Arial"/>
        </w:rPr>
        <w:t xml:space="preserve"> </w:t>
      </w:r>
      <w:r w:rsidR="00A46B45" w:rsidRPr="00107055">
        <w:rPr>
          <w:rFonts w:cs="Arial"/>
        </w:rPr>
        <w:t xml:space="preserve">corso </w:t>
      </w:r>
      <w:r w:rsidR="008F4270" w:rsidRPr="00107055">
        <w:rPr>
          <w:rFonts w:cs="Arial"/>
        </w:rPr>
        <w:t>è indicata nel relativo regolamento</w:t>
      </w:r>
      <w:r w:rsidR="003E6774" w:rsidRPr="00107055">
        <w:rPr>
          <w:rFonts w:cs="Arial"/>
        </w:rPr>
        <w:t>.</w:t>
      </w:r>
    </w:p>
    <w:p w:rsidR="008F4270" w:rsidRPr="00107055" w:rsidRDefault="008F4270" w:rsidP="008F4270">
      <w:pPr>
        <w:spacing w:line="240" w:lineRule="auto"/>
        <w:rPr>
          <w:rFonts w:cs="Arial"/>
          <w:b/>
        </w:rPr>
      </w:pPr>
    </w:p>
    <w:p w:rsidR="008F4270" w:rsidRPr="00107055" w:rsidRDefault="008F4270" w:rsidP="008F4270">
      <w:pPr>
        <w:spacing w:after="120" w:line="240" w:lineRule="auto"/>
        <w:rPr>
          <w:rFonts w:cs="Arial"/>
          <w:b/>
        </w:rPr>
      </w:pPr>
      <w:r w:rsidRPr="00107055">
        <w:rPr>
          <w:rFonts w:cs="Arial"/>
          <w:b/>
        </w:rPr>
        <w:t xml:space="preserve">Piazza Telematica d’Ateneo </w:t>
      </w:r>
    </w:p>
    <w:p w:rsidR="008F4270" w:rsidRPr="00107055" w:rsidRDefault="008F4270" w:rsidP="008F4270">
      <w:pPr>
        <w:rPr>
          <w:rFonts w:cs="Arial"/>
        </w:rPr>
      </w:pPr>
      <w:r w:rsidRPr="00107055">
        <w:rPr>
          <w:rFonts w:cs="Arial"/>
        </w:rPr>
        <w:t xml:space="preserve">Presso la Piazza Telematica è possibile accedere ad Internet e svolgere le procedure descritte nel bando. Via Ostiense 133 - </w:t>
      </w:r>
      <w:hyperlink r:id="rId26" w:history="1">
        <w:r w:rsidRPr="00107055">
          <w:rPr>
            <w:rStyle w:val="Collegamentoipertestuale"/>
            <w:rFonts w:cs="Arial"/>
            <w:color w:val="auto"/>
          </w:rPr>
          <w:t>http://host.uniroma3.it/laboratori/piazzatelematica/</w:t>
        </w:r>
      </w:hyperlink>
    </w:p>
    <w:p w:rsidR="00A46B45" w:rsidRPr="00107055" w:rsidRDefault="00A46B45" w:rsidP="008F4270">
      <w:pPr>
        <w:autoSpaceDE w:val="0"/>
        <w:autoSpaceDN w:val="0"/>
        <w:adjustRightInd w:val="0"/>
        <w:spacing w:after="120" w:line="240" w:lineRule="auto"/>
        <w:rPr>
          <w:rFonts w:cs="Arial"/>
          <w:b/>
        </w:rPr>
      </w:pPr>
    </w:p>
    <w:p w:rsidR="008F4270" w:rsidRPr="00107055" w:rsidRDefault="008F4270" w:rsidP="008F4270">
      <w:pPr>
        <w:autoSpaceDE w:val="0"/>
        <w:autoSpaceDN w:val="0"/>
        <w:adjustRightInd w:val="0"/>
        <w:spacing w:after="120" w:line="240" w:lineRule="auto"/>
        <w:rPr>
          <w:rFonts w:cs="Arial"/>
          <w:b/>
        </w:rPr>
      </w:pPr>
      <w:r w:rsidRPr="00107055">
        <w:rPr>
          <w:rFonts w:cs="Arial"/>
          <w:b/>
        </w:rPr>
        <w:t>Ufficio Studenti con disabilità</w:t>
      </w:r>
    </w:p>
    <w:p w:rsidR="008F4270" w:rsidRPr="00107055" w:rsidRDefault="008F4270" w:rsidP="008F4270">
      <w:pPr>
        <w:autoSpaceDE w:val="0"/>
        <w:autoSpaceDN w:val="0"/>
        <w:adjustRightInd w:val="0"/>
        <w:spacing w:line="240" w:lineRule="auto"/>
        <w:rPr>
          <w:rFonts w:cs="Arial"/>
        </w:rPr>
      </w:pPr>
      <w:r w:rsidRPr="00107055">
        <w:rPr>
          <w:rFonts w:cs="Arial"/>
        </w:rPr>
        <w:t>Via Ostiense 169, tel. 06 57332703, fax 06 57332702</w:t>
      </w:r>
    </w:p>
    <w:p w:rsidR="008F4270" w:rsidRPr="00107055" w:rsidRDefault="008F4270" w:rsidP="008F4270">
      <w:pPr>
        <w:autoSpaceDE w:val="0"/>
        <w:autoSpaceDN w:val="0"/>
        <w:adjustRightInd w:val="0"/>
        <w:spacing w:line="240" w:lineRule="auto"/>
        <w:rPr>
          <w:rStyle w:val="Collegamentoipertestuale"/>
          <w:rFonts w:cs="Arial"/>
          <w:color w:val="auto"/>
        </w:rPr>
      </w:pPr>
      <w:r w:rsidRPr="00107055">
        <w:rPr>
          <w:rFonts w:cs="Arial"/>
        </w:rPr>
        <w:t xml:space="preserve">e-mail </w:t>
      </w:r>
      <w:hyperlink r:id="rId27" w:history="1">
        <w:r w:rsidRPr="00107055">
          <w:rPr>
            <w:rStyle w:val="Collegamentoipertestuale"/>
            <w:rFonts w:cs="Arial"/>
            <w:color w:val="auto"/>
          </w:rPr>
          <w:t>ufficio.disabili@uniroma3.it</w:t>
        </w:r>
      </w:hyperlink>
      <w:r w:rsidRPr="00107055">
        <w:rPr>
          <w:rFonts w:cs="Arial"/>
        </w:rPr>
        <w:t xml:space="preserve">;  </w:t>
      </w:r>
      <w:r w:rsidRPr="00107055">
        <w:fldChar w:fldCharType="begin"/>
      </w:r>
      <w:r w:rsidRPr="00107055">
        <w:instrText xml:space="preserve"> HYPERLINK "http://host.uniroma3.it/uffici/ufficiodisabili/" </w:instrText>
      </w:r>
      <w:r w:rsidRPr="00107055">
        <w:fldChar w:fldCharType="separate"/>
      </w:r>
      <w:r w:rsidRPr="00107055">
        <w:rPr>
          <w:rStyle w:val="Collegamentoipertestuale"/>
          <w:color w:val="auto"/>
        </w:rPr>
        <w:t>http://host.uniroma3.it/uffici/ufficiodisabili/</w:t>
      </w:r>
    </w:p>
    <w:p w:rsidR="008F4270" w:rsidRPr="00107055" w:rsidRDefault="008F4270" w:rsidP="008F4270">
      <w:pPr>
        <w:autoSpaceDE w:val="0"/>
        <w:autoSpaceDN w:val="0"/>
        <w:adjustRightInd w:val="0"/>
        <w:spacing w:line="240" w:lineRule="auto"/>
        <w:rPr>
          <w:rFonts w:cs="Arial"/>
          <w:b/>
        </w:rPr>
      </w:pPr>
      <w:r w:rsidRPr="00107055">
        <w:fldChar w:fldCharType="end"/>
      </w:r>
    </w:p>
    <w:p w:rsidR="008F4270" w:rsidRPr="00107055" w:rsidRDefault="008F4270" w:rsidP="008F4270">
      <w:pPr>
        <w:spacing w:after="120" w:line="240" w:lineRule="auto"/>
        <w:rPr>
          <w:rFonts w:cs="Arial"/>
          <w:b/>
        </w:rPr>
      </w:pPr>
      <w:r w:rsidRPr="00107055">
        <w:rPr>
          <w:rFonts w:cs="Arial"/>
          <w:b/>
        </w:rPr>
        <w:t>URP</w:t>
      </w:r>
    </w:p>
    <w:p w:rsidR="008F4270" w:rsidRPr="00107055" w:rsidRDefault="008F4270" w:rsidP="008F4270">
      <w:pPr>
        <w:spacing w:line="240" w:lineRule="auto"/>
        <w:rPr>
          <w:rFonts w:cs="Arial"/>
        </w:rPr>
      </w:pPr>
      <w:r w:rsidRPr="00107055">
        <w:rPr>
          <w:rFonts w:cs="Arial"/>
        </w:rPr>
        <w:t xml:space="preserve">Via Ostiense 131/L, 7° piano </w:t>
      </w:r>
    </w:p>
    <w:p w:rsidR="008F4270" w:rsidRPr="00107055" w:rsidRDefault="008F4270" w:rsidP="008F4270">
      <w:pPr>
        <w:spacing w:line="240" w:lineRule="auto"/>
        <w:rPr>
          <w:rFonts w:cs="Arial"/>
        </w:rPr>
      </w:pPr>
      <w:r w:rsidRPr="00107055">
        <w:rPr>
          <w:rFonts w:cs="Arial"/>
        </w:rPr>
        <w:t>+39 06 57332100 dal lunedì al venerdì dalle 10 alle 13</w:t>
      </w:r>
    </w:p>
    <w:p w:rsidR="008F4270" w:rsidRPr="00107055" w:rsidRDefault="008F4270" w:rsidP="008F4270">
      <w:pPr>
        <w:spacing w:line="240" w:lineRule="auto"/>
        <w:rPr>
          <w:rStyle w:val="Collegamentoipertestuale"/>
          <w:rFonts w:cs="Arial"/>
          <w:color w:val="auto"/>
        </w:rPr>
      </w:pPr>
      <w:r w:rsidRPr="00107055">
        <w:rPr>
          <w:rFonts w:cs="Arial"/>
        </w:rPr>
        <w:t xml:space="preserve">altre modalità di contatto all’indirizzo web </w:t>
      </w:r>
      <w:hyperlink r:id="rId28" w:history="1">
        <w:r w:rsidRPr="00107055">
          <w:rPr>
            <w:rStyle w:val="Collegamentoipertestuale"/>
            <w:rFonts w:cs="Arial"/>
            <w:color w:val="auto"/>
          </w:rPr>
          <w:t>http://www.uniroma3.it/page.php?page=Chiedi_al</w:t>
        </w:r>
      </w:hyperlink>
    </w:p>
    <w:p w:rsidR="008F4270" w:rsidRPr="00107055" w:rsidRDefault="008F4270" w:rsidP="008F4270">
      <w:pPr>
        <w:spacing w:line="240" w:lineRule="auto"/>
        <w:rPr>
          <w:rStyle w:val="Collegamentoipertestuale"/>
          <w:rFonts w:cs="Arial"/>
          <w:color w:val="auto"/>
        </w:rPr>
      </w:pPr>
    </w:p>
    <w:p w:rsidR="008F4270" w:rsidRPr="00107055" w:rsidRDefault="008F4270" w:rsidP="008F4270">
      <w:pPr>
        <w:pStyle w:val="Titolo1"/>
        <w:rPr>
          <w:rStyle w:val="Enfasigrassetto"/>
          <w:b/>
          <w:bCs w:val="0"/>
          <w:sz w:val="28"/>
        </w:rPr>
      </w:pPr>
      <w:bookmarkStart w:id="20" w:name="_Toc484512363"/>
      <w:bookmarkStart w:id="21" w:name="_Toc517859923"/>
      <w:r w:rsidRPr="00107055">
        <w:rPr>
          <w:rStyle w:val="Enfasigrassetto"/>
          <w:b/>
          <w:bCs w:val="0"/>
          <w:sz w:val="28"/>
        </w:rPr>
        <w:t>Art. 13 Responsabile del procedimento amministrativo</w:t>
      </w:r>
      <w:bookmarkEnd w:id="20"/>
      <w:bookmarkEnd w:id="21"/>
      <w:r w:rsidRPr="00107055">
        <w:rPr>
          <w:rStyle w:val="Enfasigrassetto"/>
          <w:b/>
          <w:bCs w:val="0"/>
          <w:sz w:val="28"/>
        </w:rPr>
        <w:t xml:space="preserve"> </w:t>
      </w:r>
    </w:p>
    <w:p w:rsidR="008F4270" w:rsidRPr="00107055" w:rsidRDefault="008F4270" w:rsidP="008F4270">
      <w:pPr>
        <w:spacing w:after="120" w:line="240" w:lineRule="auto"/>
        <w:rPr>
          <w:rFonts w:cs="Arial"/>
        </w:rPr>
      </w:pPr>
      <w:r w:rsidRPr="00107055">
        <w:rPr>
          <w:rFonts w:cs="Arial"/>
        </w:rPr>
        <w:t>Ai sensi della Legge 7 agosto 1990 n. 241, il Responsabile del procedimento è la Dott.ssa Roberta Evangelista – Responsabile Area Studenti.</w:t>
      </w:r>
    </w:p>
    <w:p w:rsidR="008F4270" w:rsidRPr="00107055" w:rsidRDefault="008F4270" w:rsidP="008F4270">
      <w:pPr>
        <w:rPr>
          <w:rFonts w:cs="Arial"/>
        </w:rPr>
      </w:pPr>
      <w:r w:rsidRPr="00107055">
        <w:rPr>
          <w:rFonts w:cs="Arial"/>
        </w:rPr>
        <w:t>Cura il procedimento la Dott.ssa Natalia Proietti Monaco – Responsabile Ufficio Esami di Stato e Corsi Post Lauream.</w:t>
      </w:r>
    </w:p>
    <w:p w:rsidR="006E2152" w:rsidRPr="00107055" w:rsidRDefault="006E2152" w:rsidP="009D53C8"/>
    <w:p w:rsidR="00405BBE" w:rsidRPr="00107055" w:rsidRDefault="00405BBE" w:rsidP="009D53C8"/>
    <w:p w:rsidR="007034B8" w:rsidRPr="00AB039C" w:rsidRDefault="001C4FF6" w:rsidP="007034B8">
      <w:pPr>
        <w:rPr>
          <w:rFonts w:ascii="Calibri" w:hAnsi="Calibri" w:cs="Arial"/>
        </w:rPr>
      </w:pPr>
      <w:r w:rsidRPr="00107055">
        <w:t xml:space="preserve">Bando pubblicato con Decreto Rettorale </w:t>
      </w:r>
      <w:r w:rsidR="007034B8" w:rsidRPr="00AB039C">
        <w:rPr>
          <w:rFonts w:ascii="Calibri" w:hAnsi="Calibri" w:cs="Arial"/>
        </w:rPr>
        <w:t>Repertorio n</w:t>
      </w:r>
      <w:r w:rsidR="007034B8">
        <w:rPr>
          <w:rFonts w:ascii="Calibri" w:hAnsi="Calibri" w:cs="Arial"/>
        </w:rPr>
        <w:t>. 1081</w:t>
      </w:r>
      <w:r w:rsidR="007034B8" w:rsidRPr="00AB039C">
        <w:rPr>
          <w:rFonts w:ascii="Calibri" w:hAnsi="Calibri" w:cs="Arial"/>
        </w:rPr>
        <w:t>/2018</w:t>
      </w:r>
      <w:r w:rsidR="007034B8">
        <w:rPr>
          <w:rFonts w:ascii="Calibri" w:hAnsi="Calibri" w:cs="Arial"/>
        </w:rPr>
        <w:t xml:space="preserve"> - </w:t>
      </w:r>
      <w:r w:rsidR="007034B8" w:rsidRPr="00AB039C">
        <w:rPr>
          <w:rFonts w:ascii="Calibri" w:hAnsi="Calibri" w:cs="Arial"/>
        </w:rPr>
        <w:t>Protocollo n</w:t>
      </w:r>
      <w:r w:rsidR="007034B8">
        <w:rPr>
          <w:rFonts w:ascii="Calibri" w:hAnsi="Calibri" w:cs="Arial"/>
        </w:rPr>
        <w:t>. 91047</w:t>
      </w:r>
      <w:r w:rsidR="007034B8" w:rsidRPr="00AB039C">
        <w:rPr>
          <w:rFonts w:ascii="Calibri" w:hAnsi="Calibri" w:cs="Arial"/>
        </w:rPr>
        <w:t xml:space="preserve">del   </w:t>
      </w:r>
      <w:r w:rsidR="007034B8">
        <w:rPr>
          <w:rFonts w:ascii="Calibri" w:hAnsi="Calibri" w:cs="Arial"/>
        </w:rPr>
        <w:t>05/07/</w:t>
      </w:r>
      <w:r w:rsidR="007034B8" w:rsidRPr="00AB039C">
        <w:rPr>
          <w:rFonts w:ascii="Calibri" w:hAnsi="Calibri" w:cs="Arial"/>
        </w:rPr>
        <w:t>2018</w:t>
      </w:r>
    </w:p>
    <w:p w:rsidR="001C4FF6" w:rsidRDefault="001C4FF6" w:rsidP="001C4FF6"/>
    <w:p w:rsidR="00405BBE" w:rsidRPr="00107055" w:rsidRDefault="00405BBE" w:rsidP="009D53C8"/>
    <w:p w:rsidR="00C91B66" w:rsidRPr="00107055" w:rsidRDefault="00C91B66" w:rsidP="00C91B66">
      <w:pPr>
        <w:pStyle w:val="Titolo1"/>
        <w:spacing w:after="240"/>
        <w:rPr>
          <w:rFonts w:asciiTheme="minorHAnsi" w:hAnsiTheme="minorHAnsi"/>
        </w:rPr>
      </w:pPr>
      <w:bookmarkStart w:id="22" w:name="_Toc517859924"/>
      <w:bookmarkStart w:id="23" w:name="_Ref504426434"/>
      <w:r w:rsidRPr="00107055">
        <w:rPr>
          <w:rFonts w:asciiTheme="minorHAnsi" w:hAnsiTheme="minorHAnsi"/>
        </w:rPr>
        <w:t>Allegato 1</w:t>
      </w:r>
      <w:bookmarkEnd w:id="22"/>
    </w:p>
    <w:p w:rsidR="00C91B66" w:rsidRPr="00107055" w:rsidRDefault="00C91B66" w:rsidP="00C91B66">
      <w:pPr>
        <w:pStyle w:val="Titolo3"/>
        <w:shd w:val="clear" w:color="auto" w:fill="1F4E79" w:themeFill="accent1" w:themeFillShade="80"/>
        <w:ind w:left="-709" w:right="-710"/>
        <w:rPr>
          <w:rFonts w:asciiTheme="minorHAnsi" w:hAnsiTheme="minorHAnsi"/>
          <w:color w:val="FFFFFF" w:themeColor="background1"/>
          <w:sz w:val="28"/>
          <w:szCs w:val="28"/>
        </w:rPr>
      </w:pPr>
      <w:bookmarkStart w:id="24" w:name="_Toc517174202"/>
      <w:bookmarkStart w:id="25" w:name="_Toc517859925"/>
      <w:bookmarkStart w:id="26" w:name="_Toc504662086"/>
      <w:bookmarkStart w:id="27" w:name="_Ref505079247"/>
      <w:bookmarkStart w:id="28" w:name="Allegato1"/>
      <w:r w:rsidRPr="00107055">
        <w:rPr>
          <w:rFonts w:asciiTheme="minorHAnsi" w:hAnsiTheme="minorHAnsi"/>
          <w:color w:val="FFFFFF" w:themeColor="background1"/>
          <w:sz w:val="28"/>
          <w:szCs w:val="28"/>
        </w:rPr>
        <w:t>Dipartimento di Architettura</w:t>
      </w:r>
      <w:bookmarkEnd w:id="24"/>
      <w:bookmarkEnd w:id="25"/>
    </w:p>
    <w:tbl>
      <w:tblPr>
        <w:tblStyle w:val="Tabellasemplice-1"/>
        <w:tblW w:w="11057" w:type="dxa"/>
        <w:tblInd w:w="-714" w:type="dxa"/>
        <w:tblLayout w:type="fixed"/>
        <w:tblLook w:val="04A0" w:firstRow="1" w:lastRow="0" w:firstColumn="1" w:lastColumn="0" w:noHBand="0" w:noVBand="1"/>
      </w:tblPr>
      <w:tblGrid>
        <w:gridCol w:w="2894"/>
        <w:gridCol w:w="1076"/>
        <w:gridCol w:w="1275"/>
        <w:gridCol w:w="1276"/>
        <w:gridCol w:w="992"/>
        <w:gridCol w:w="1276"/>
        <w:gridCol w:w="992"/>
        <w:gridCol w:w="1276"/>
      </w:tblGrid>
      <w:tr w:rsidR="00C91B66" w:rsidRPr="00107055" w:rsidTr="007F220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C91B66" w:rsidRPr="00107055" w:rsidRDefault="00C91B66" w:rsidP="007F2202">
            <w:pPr>
              <w:rPr>
                <w:sz w:val="18"/>
                <w:szCs w:val="18"/>
              </w:rPr>
            </w:pPr>
          </w:p>
        </w:tc>
        <w:tc>
          <w:tcPr>
            <w:tcW w:w="1076" w:type="dxa"/>
            <w:shd w:val="clear" w:color="auto" w:fill="ACB9CA" w:themeFill="text2" w:themeFillTint="66"/>
          </w:tcPr>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Posti </w:t>
            </w:r>
          </w:p>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min./max</w:t>
            </w:r>
          </w:p>
        </w:tc>
        <w:tc>
          <w:tcPr>
            <w:tcW w:w="1275"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Scadenza domande ammissione</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Importo complessivo</w:t>
            </w:r>
          </w:p>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F2202">
            <w:pPr>
              <w:rPr>
                <w:sz w:val="18"/>
                <w:szCs w:val="18"/>
              </w:rPr>
            </w:pPr>
            <w:r w:rsidRPr="00107055">
              <w:rPr>
                <w:sz w:val="18"/>
                <w:szCs w:val="18"/>
              </w:rPr>
              <w:t>Master II livello</w:t>
            </w:r>
          </w:p>
        </w:tc>
        <w:tc>
          <w:tcPr>
            <w:tcW w:w="1076" w:type="dxa"/>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rPr>
                <w:b w:val="0"/>
                <w:sz w:val="20"/>
                <w:szCs w:val="20"/>
                <w:lang w:val="en-US"/>
              </w:rPr>
            </w:pPr>
            <w:r w:rsidRPr="00107055">
              <w:rPr>
                <w:b w:val="0"/>
                <w:sz w:val="20"/>
                <w:szCs w:val="20"/>
                <w:lang w:val="en-GB"/>
              </w:rPr>
              <w:t>Recovery of Urban Heritage and Real Estate Finance</w:t>
            </w:r>
            <w:r w:rsidR="0079429A" w:rsidRPr="00107055">
              <w:rPr>
                <w:b w:val="0"/>
                <w:sz w:val="20"/>
                <w:szCs w:val="20"/>
                <w:lang w:val="en-GB"/>
              </w:rPr>
              <w:t xml:space="preserve"> (biennale)</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lang w:val="en-US"/>
              </w:rPr>
            </w:pPr>
            <w:r w:rsidRPr="00107055">
              <w:rPr>
                <w:sz w:val="20"/>
                <w:szCs w:val="20"/>
                <w:lang w:val="en-US"/>
              </w:rPr>
              <w:t>26/41</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lang w:val="en-US"/>
              </w:rPr>
            </w:pPr>
            <w:r w:rsidRPr="00107055">
              <w:rPr>
                <w:sz w:val="20"/>
                <w:szCs w:val="20"/>
                <w:lang w:val="en-US"/>
              </w:rPr>
              <w:t>30/06/2019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lang w:val="en-US"/>
              </w:rPr>
            </w:pPr>
            <w:r w:rsidRPr="00107055">
              <w:rPr>
                <w:sz w:val="20"/>
                <w:szCs w:val="20"/>
              </w:rPr>
              <w:t xml:space="preserve">Euro </w:t>
            </w:r>
            <w:r w:rsidRPr="00107055">
              <w:rPr>
                <w:sz w:val="20"/>
                <w:szCs w:val="20"/>
                <w:lang w:val="en-US"/>
              </w:rPr>
              <w:t>9000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2250</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(I anno)</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 xml:space="preserve">Euro 2250 </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(II anno)</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01/08/2019</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01/08/2020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2250</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(I anno)</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 xml:space="preserve">Euro 2250 </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(II anno)</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01/02/2020</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01/02/2021</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auto"/>
          </w:tcPr>
          <w:p w:rsidR="00C91B66" w:rsidRPr="00107055" w:rsidRDefault="00C91B66" w:rsidP="007F2202">
            <w:pPr>
              <w:jc w:val="left"/>
              <w:rPr>
                <w:b w:val="0"/>
                <w:sz w:val="20"/>
                <w:szCs w:val="20"/>
              </w:rPr>
            </w:pPr>
            <w:r w:rsidRPr="00107055">
              <w:rPr>
                <w:b w:val="0"/>
                <w:sz w:val="20"/>
                <w:szCs w:val="20"/>
              </w:rPr>
              <w:t>CULTURE DEL PATRIMONIO</w:t>
            </w:r>
          </w:p>
          <w:p w:rsidR="00C91B66" w:rsidRPr="00107055" w:rsidRDefault="00C91B66" w:rsidP="007F2202">
            <w:pPr>
              <w:jc w:val="left"/>
              <w:rPr>
                <w:b w:val="0"/>
                <w:sz w:val="20"/>
                <w:szCs w:val="20"/>
              </w:rPr>
            </w:pPr>
            <w:r w:rsidRPr="00107055">
              <w:rPr>
                <w:b w:val="0"/>
                <w:sz w:val="20"/>
                <w:szCs w:val="20"/>
              </w:rPr>
              <w:t xml:space="preserve">Conoscenza, tutela, valorizzazione, gestione </w:t>
            </w:r>
            <w:r w:rsidR="0079429A" w:rsidRPr="00107055">
              <w:rPr>
                <w:b w:val="0"/>
                <w:sz w:val="20"/>
                <w:szCs w:val="20"/>
              </w:rPr>
              <w:t>(biennale)</w:t>
            </w:r>
          </w:p>
          <w:p w:rsidR="00C91B66" w:rsidRPr="00107055" w:rsidRDefault="00C91B66" w:rsidP="007F2202">
            <w:pPr>
              <w:jc w:val="left"/>
              <w:rPr>
                <w:sz w:val="20"/>
                <w:szCs w:val="20"/>
              </w:rPr>
            </w:pPr>
          </w:p>
        </w:tc>
        <w:tc>
          <w:tcPr>
            <w:tcW w:w="10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10/25</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(I anno)</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 xml:space="preserve">10/40 </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(II anno)</w:t>
            </w:r>
          </w:p>
        </w:tc>
        <w:tc>
          <w:tcPr>
            <w:tcW w:w="1275"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20/12/2018</w:t>
            </w:r>
          </w:p>
        </w:tc>
        <w:tc>
          <w:tcPr>
            <w:tcW w:w="12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5.800</w:t>
            </w:r>
          </w:p>
        </w:tc>
        <w:tc>
          <w:tcPr>
            <w:tcW w:w="992"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 xml:space="preserve">Euro 2000 </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(I anno)</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 xml:space="preserve">Euro 1200 </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(II anno)</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31/01/2019</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31/01/2020</w:t>
            </w:r>
          </w:p>
        </w:tc>
        <w:tc>
          <w:tcPr>
            <w:tcW w:w="992"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 xml:space="preserve">Euro 1700 </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(I anno)</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 xml:space="preserve">Euro 900 </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(II anno)</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31/05/2020</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rPr>
                <w:b w:val="0"/>
                <w:sz w:val="20"/>
                <w:szCs w:val="20"/>
              </w:rPr>
            </w:pPr>
            <w:r w:rsidRPr="00107055">
              <w:rPr>
                <w:b w:val="0"/>
                <w:sz w:val="20"/>
                <w:szCs w:val="20"/>
              </w:rPr>
              <w:t>Housing - Nuovi modi di abitare tra innovazione e trasformazione</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10/30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10/12/2018</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3800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1900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20/12/2018</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1900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rPr>
                <w:b w:val="0"/>
                <w:sz w:val="20"/>
                <w:szCs w:val="20"/>
              </w:rPr>
            </w:pPr>
            <w:r w:rsidRPr="00107055">
              <w:rPr>
                <w:b w:val="0"/>
                <w:sz w:val="20"/>
                <w:szCs w:val="20"/>
              </w:rPr>
              <w:t>OPEN – Architettura e rappresentazione del paesaggio</w:t>
            </w:r>
          </w:p>
        </w:tc>
        <w:tc>
          <w:tcPr>
            <w:tcW w:w="10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10/30</w:t>
            </w:r>
          </w:p>
        </w:tc>
        <w:tc>
          <w:tcPr>
            <w:tcW w:w="1275"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20/12/2018</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4000</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2000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15/01/2019</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2000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rPr>
                <w:b w:val="0"/>
                <w:sz w:val="20"/>
                <w:szCs w:val="20"/>
              </w:rPr>
            </w:pPr>
            <w:r w:rsidRPr="00107055">
              <w:rPr>
                <w:b w:val="0"/>
                <w:sz w:val="20"/>
                <w:szCs w:val="20"/>
              </w:rPr>
              <w:t>Progettazione Strutturale Avanzata secondo gli Eurocodici (EuroProject)</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10/30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08/01/2019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4000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 xml:space="preserve"> Euro 2000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2000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rPr>
                <w:b w:val="0"/>
                <w:sz w:val="20"/>
                <w:szCs w:val="20"/>
              </w:rPr>
            </w:pPr>
            <w:r w:rsidRPr="00107055">
              <w:rPr>
                <w:b w:val="0"/>
                <w:sz w:val="20"/>
                <w:szCs w:val="20"/>
              </w:rPr>
              <w:t>Restauro architettonico e cultura del patrimonio</w:t>
            </w:r>
          </w:p>
        </w:tc>
        <w:tc>
          <w:tcPr>
            <w:tcW w:w="10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10/30</w:t>
            </w:r>
          </w:p>
        </w:tc>
        <w:tc>
          <w:tcPr>
            <w:tcW w:w="1275"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20/12/2018</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4000</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2000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15/01/2019</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2000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bl>
    <w:p w:rsidR="00C91B66" w:rsidRPr="00107055" w:rsidRDefault="00C91B66" w:rsidP="00C91B66">
      <w:pPr>
        <w:pStyle w:val="Titolo3"/>
        <w:shd w:val="clear" w:color="auto" w:fill="1F4E79" w:themeFill="accent1" w:themeFillShade="80"/>
        <w:ind w:left="-709" w:right="-710"/>
        <w:rPr>
          <w:rFonts w:asciiTheme="minorHAnsi" w:hAnsiTheme="minorHAnsi"/>
          <w:color w:val="FFFFFF" w:themeColor="background1"/>
          <w:sz w:val="28"/>
          <w:szCs w:val="28"/>
        </w:rPr>
      </w:pPr>
      <w:bookmarkStart w:id="29" w:name="_Toc517174203"/>
      <w:bookmarkStart w:id="30" w:name="_Toc517859926"/>
      <w:r w:rsidRPr="00107055">
        <w:rPr>
          <w:rFonts w:asciiTheme="minorHAnsi" w:hAnsiTheme="minorHAnsi"/>
          <w:color w:val="FFFFFF" w:themeColor="background1"/>
          <w:sz w:val="28"/>
          <w:szCs w:val="28"/>
        </w:rPr>
        <w:t>Dipartimento di Economia</w:t>
      </w:r>
      <w:bookmarkEnd w:id="29"/>
      <w:bookmarkEnd w:id="30"/>
    </w:p>
    <w:tbl>
      <w:tblPr>
        <w:tblStyle w:val="Tabellasemplice-1"/>
        <w:tblW w:w="11057" w:type="dxa"/>
        <w:tblInd w:w="-714" w:type="dxa"/>
        <w:tblLayout w:type="fixed"/>
        <w:tblLook w:val="04A0" w:firstRow="1" w:lastRow="0" w:firstColumn="1" w:lastColumn="0" w:noHBand="0" w:noVBand="1"/>
      </w:tblPr>
      <w:tblGrid>
        <w:gridCol w:w="2894"/>
        <w:gridCol w:w="1076"/>
        <w:gridCol w:w="1275"/>
        <w:gridCol w:w="1276"/>
        <w:gridCol w:w="992"/>
        <w:gridCol w:w="1276"/>
        <w:gridCol w:w="992"/>
        <w:gridCol w:w="1276"/>
      </w:tblGrid>
      <w:tr w:rsidR="00C91B66" w:rsidRPr="00107055" w:rsidTr="007F220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C91B66" w:rsidRPr="00107055" w:rsidRDefault="00C91B66" w:rsidP="007F2202">
            <w:pPr>
              <w:rPr>
                <w:sz w:val="18"/>
                <w:szCs w:val="18"/>
              </w:rPr>
            </w:pPr>
          </w:p>
        </w:tc>
        <w:tc>
          <w:tcPr>
            <w:tcW w:w="1076" w:type="dxa"/>
            <w:shd w:val="clear" w:color="auto" w:fill="ACB9CA" w:themeFill="text2" w:themeFillTint="66"/>
          </w:tcPr>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Posti </w:t>
            </w:r>
          </w:p>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min./max</w:t>
            </w:r>
          </w:p>
        </w:tc>
        <w:tc>
          <w:tcPr>
            <w:tcW w:w="1275"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Scadenza domande ammissione</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Importo complessivo</w:t>
            </w:r>
          </w:p>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F2202">
            <w:pPr>
              <w:rPr>
                <w:sz w:val="18"/>
                <w:szCs w:val="18"/>
              </w:rPr>
            </w:pPr>
            <w:r w:rsidRPr="00107055">
              <w:rPr>
                <w:sz w:val="18"/>
                <w:szCs w:val="18"/>
              </w:rPr>
              <w:t>Corsi di aggiornamento</w:t>
            </w:r>
          </w:p>
        </w:tc>
        <w:tc>
          <w:tcPr>
            <w:tcW w:w="1076" w:type="dxa"/>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spacing w:line="240" w:lineRule="auto"/>
              <w:jc w:val="left"/>
              <w:rPr>
                <w:b w:val="0"/>
                <w:sz w:val="20"/>
                <w:szCs w:val="20"/>
              </w:rPr>
            </w:pPr>
            <w:r w:rsidRPr="00107055">
              <w:rPr>
                <w:b w:val="0"/>
                <w:sz w:val="20"/>
                <w:szCs w:val="20"/>
              </w:rPr>
              <w:t>Il Codice dei Contratti Pubblici</w:t>
            </w:r>
          </w:p>
          <w:p w:rsidR="00C91B66" w:rsidRPr="00107055" w:rsidRDefault="00C91B66" w:rsidP="007F2202">
            <w:pPr>
              <w:jc w:val="left"/>
              <w:rPr>
                <w:b w:val="0"/>
                <w:sz w:val="20"/>
                <w:szCs w:val="20"/>
              </w:rPr>
            </w:pP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20/60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lang w:val="en-US"/>
              </w:rPr>
            </w:pPr>
            <w:r w:rsidRPr="00107055">
              <w:rPr>
                <w:sz w:val="20"/>
                <w:szCs w:val="20"/>
                <w:lang w:val="en-US"/>
              </w:rPr>
              <w:t>Euro 700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lang w:val="en-US"/>
              </w:rPr>
            </w:pPr>
            <w:r w:rsidRPr="00107055">
              <w:rPr>
                <w:sz w:val="20"/>
                <w:szCs w:val="20"/>
                <w:lang w:val="en-US"/>
              </w:rPr>
              <w:t>Euro 250</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lang w:val="en-US"/>
              </w:rPr>
            </w:pPr>
            <w:r w:rsidRPr="00107055">
              <w:rPr>
                <w:sz w:val="20"/>
                <w:szCs w:val="20"/>
                <w:lang w:val="en-US"/>
              </w:rPr>
              <w:t>31/03/2019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lang w:val="en-US"/>
              </w:rPr>
            </w:pPr>
            <w:r w:rsidRPr="00107055">
              <w:rPr>
                <w:sz w:val="20"/>
                <w:szCs w:val="20"/>
                <w:lang w:val="en-US"/>
              </w:rPr>
              <w:t>450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lang w:val="en-US"/>
              </w:rPr>
            </w:pPr>
            <w:r w:rsidRPr="00107055">
              <w:rPr>
                <w:sz w:val="20"/>
                <w:szCs w:val="20"/>
                <w:lang w:val="en-US"/>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auto"/>
          </w:tcPr>
          <w:p w:rsidR="00397A6F" w:rsidRPr="00397A6F" w:rsidRDefault="00397A6F" w:rsidP="00397A6F">
            <w:pPr>
              <w:rPr>
                <w:b w:val="0"/>
                <w:sz w:val="20"/>
                <w:szCs w:val="20"/>
              </w:rPr>
            </w:pPr>
            <w:r w:rsidRPr="00397A6F">
              <w:rPr>
                <w:b w:val="0"/>
                <w:sz w:val="20"/>
                <w:szCs w:val="20"/>
              </w:rPr>
              <w:t>Cultura e tecniche della mediazione del conflitto: le ADR in materia di servizi pubblici</w:t>
            </w:r>
          </w:p>
          <w:p w:rsidR="00C91B66" w:rsidRPr="00397A6F" w:rsidRDefault="00C91B66" w:rsidP="007F2202">
            <w:pPr>
              <w:rPr>
                <w:b w:val="0"/>
                <w:sz w:val="20"/>
                <w:szCs w:val="20"/>
              </w:rPr>
            </w:pPr>
          </w:p>
        </w:tc>
        <w:tc>
          <w:tcPr>
            <w:tcW w:w="10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20/60</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21/02/2019</w:t>
            </w:r>
          </w:p>
        </w:tc>
        <w:tc>
          <w:tcPr>
            <w:tcW w:w="12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700</w:t>
            </w:r>
          </w:p>
        </w:tc>
        <w:tc>
          <w:tcPr>
            <w:tcW w:w="992"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lang w:val="en-US"/>
              </w:rPr>
              <w:t>-----------</w:t>
            </w:r>
          </w:p>
        </w:tc>
        <w:tc>
          <w:tcPr>
            <w:tcW w:w="1276"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28/02/2019</w:t>
            </w:r>
          </w:p>
        </w:tc>
        <w:tc>
          <w:tcPr>
            <w:tcW w:w="992"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lang w:val="en-US"/>
              </w:rPr>
              <w:t>-----------</w:t>
            </w:r>
          </w:p>
        </w:tc>
        <w:tc>
          <w:tcPr>
            <w:tcW w:w="1276"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lang w:val="en-US"/>
              </w:rPr>
              <w:t>-----------</w:t>
            </w:r>
          </w:p>
        </w:tc>
      </w:tr>
      <w:tr w:rsidR="0079429A" w:rsidRPr="00107055" w:rsidTr="007F2202">
        <w:trPr>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9429A">
            <w:pPr>
              <w:rPr>
                <w:sz w:val="18"/>
                <w:szCs w:val="18"/>
              </w:rPr>
            </w:pPr>
            <w:r w:rsidRPr="00107055">
              <w:rPr>
                <w:sz w:val="18"/>
                <w:szCs w:val="18"/>
              </w:rPr>
              <w:lastRenderedPageBreak/>
              <w:t>Master I livello</w:t>
            </w:r>
          </w:p>
        </w:tc>
        <w:tc>
          <w:tcPr>
            <w:tcW w:w="1076" w:type="dxa"/>
            <w:shd w:val="clear" w:color="auto" w:fill="ACB9CA" w:themeFill="text2" w:themeFillTint="66"/>
          </w:tcPr>
          <w:p w:rsidR="0079429A" w:rsidRPr="00107055" w:rsidRDefault="0079429A" w:rsidP="007F2202">
            <w:pPr>
              <w:cnfStyle w:val="000000000000" w:firstRow="0" w:lastRow="0" w:firstColumn="0" w:lastColumn="0" w:oddVBand="0" w:evenVBand="0" w:oddHBand="0"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rPr>
                <w:b w:val="0"/>
                <w:sz w:val="20"/>
                <w:szCs w:val="20"/>
                <w:lang w:val="en-US"/>
              </w:rPr>
            </w:pPr>
            <w:r w:rsidRPr="00107055">
              <w:rPr>
                <w:b w:val="0"/>
                <w:sz w:val="20"/>
                <w:szCs w:val="20"/>
                <w:lang w:val="en-US"/>
              </w:rPr>
              <w:t>Human Development and Food Security</w:t>
            </w:r>
          </w:p>
          <w:p w:rsidR="00C91B66" w:rsidRPr="00107055" w:rsidRDefault="00C91B66" w:rsidP="007F2202">
            <w:pPr>
              <w:rPr>
                <w:sz w:val="20"/>
                <w:szCs w:val="20"/>
                <w:lang w:val="en-US"/>
              </w:rPr>
            </w:pPr>
          </w:p>
        </w:tc>
        <w:tc>
          <w:tcPr>
            <w:tcW w:w="10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15/40</w:t>
            </w:r>
          </w:p>
        </w:tc>
        <w:tc>
          <w:tcPr>
            <w:tcW w:w="1275"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10/08/2018</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Euro 6000</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Euro 3000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30/09/2018</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Euro 3000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15/01/2019</w:t>
            </w:r>
          </w:p>
        </w:tc>
      </w:tr>
      <w:tr w:rsidR="0079429A" w:rsidRPr="00107055" w:rsidTr="007F2202">
        <w:trPr>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F2202">
            <w:pPr>
              <w:rPr>
                <w:sz w:val="18"/>
                <w:szCs w:val="18"/>
              </w:rPr>
            </w:pPr>
            <w:r w:rsidRPr="00107055">
              <w:rPr>
                <w:sz w:val="18"/>
                <w:szCs w:val="18"/>
              </w:rPr>
              <w:t>Master II livello</w:t>
            </w:r>
          </w:p>
        </w:tc>
        <w:tc>
          <w:tcPr>
            <w:tcW w:w="1076" w:type="dxa"/>
            <w:shd w:val="clear" w:color="auto" w:fill="ACB9CA" w:themeFill="text2" w:themeFillTint="66"/>
          </w:tcPr>
          <w:p w:rsidR="0079429A" w:rsidRPr="00107055" w:rsidRDefault="0079429A" w:rsidP="007F2202">
            <w:pPr>
              <w:cnfStyle w:val="000000000000" w:firstRow="0" w:lastRow="0" w:firstColumn="0" w:lastColumn="0" w:oddVBand="0" w:evenVBand="0" w:oddHBand="0"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rPr>
                <w:b w:val="0"/>
                <w:sz w:val="20"/>
                <w:szCs w:val="20"/>
              </w:rPr>
            </w:pPr>
            <w:r w:rsidRPr="00107055">
              <w:rPr>
                <w:b w:val="0"/>
                <w:sz w:val="20"/>
                <w:szCs w:val="20"/>
              </w:rPr>
              <w:t xml:space="preserve">Impresa cooperativa: Economia, Diritto e Management </w:t>
            </w:r>
          </w:p>
        </w:tc>
        <w:tc>
          <w:tcPr>
            <w:tcW w:w="10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10/30</w:t>
            </w:r>
          </w:p>
        </w:tc>
        <w:tc>
          <w:tcPr>
            <w:tcW w:w="1275"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18/01/2019</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1500</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750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31/01/2019</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750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bl>
    <w:p w:rsidR="00C91B66" w:rsidRPr="00107055" w:rsidRDefault="00C91B66" w:rsidP="00C91B66">
      <w:pPr>
        <w:pStyle w:val="Titolo3"/>
        <w:shd w:val="clear" w:color="auto" w:fill="1F4E79" w:themeFill="accent1" w:themeFillShade="80"/>
        <w:ind w:left="-709" w:right="-710"/>
        <w:rPr>
          <w:rFonts w:asciiTheme="minorHAnsi" w:hAnsiTheme="minorHAnsi"/>
          <w:color w:val="FFFFFF" w:themeColor="background1"/>
          <w:sz w:val="28"/>
          <w:szCs w:val="28"/>
        </w:rPr>
      </w:pPr>
      <w:bookmarkStart w:id="31" w:name="_Toc517859927"/>
      <w:r w:rsidRPr="00107055">
        <w:rPr>
          <w:rFonts w:asciiTheme="minorHAnsi" w:hAnsiTheme="minorHAnsi"/>
          <w:color w:val="FFFFFF" w:themeColor="background1"/>
          <w:sz w:val="28"/>
          <w:szCs w:val="28"/>
        </w:rPr>
        <w:t>Dipartimento di Economia Aziendale</w:t>
      </w:r>
      <w:bookmarkEnd w:id="31"/>
    </w:p>
    <w:tbl>
      <w:tblPr>
        <w:tblStyle w:val="Tabellasemplice-1"/>
        <w:tblW w:w="11057" w:type="dxa"/>
        <w:tblInd w:w="-714" w:type="dxa"/>
        <w:tblLayout w:type="fixed"/>
        <w:tblLook w:val="04A0" w:firstRow="1" w:lastRow="0" w:firstColumn="1" w:lastColumn="0" w:noHBand="0" w:noVBand="1"/>
      </w:tblPr>
      <w:tblGrid>
        <w:gridCol w:w="2894"/>
        <w:gridCol w:w="1076"/>
        <w:gridCol w:w="1275"/>
        <w:gridCol w:w="1276"/>
        <w:gridCol w:w="992"/>
        <w:gridCol w:w="1276"/>
        <w:gridCol w:w="992"/>
        <w:gridCol w:w="1276"/>
      </w:tblGrid>
      <w:tr w:rsidR="00C91B66" w:rsidRPr="00107055" w:rsidTr="007F220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C91B66" w:rsidRPr="00107055" w:rsidRDefault="00C91B66" w:rsidP="007F2202">
            <w:pPr>
              <w:rPr>
                <w:sz w:val="18"/>
                <w:szCs w:val="18"/>
              </w:rPr>
            </w:pPr>
          </w:p>
        </w:tc>
        <w:tc>
          <w:tcPr>
            <w:tcW w:w="1076" w:type="dxa"/>
            <w:shd w:val="clear" w:color="auto" w:fill="ACB9CA" w:themeFill="text2" w:themeFillTint="66"/>
          </w:tcPr>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Posti </w:t>
            </w:r>
          </w:p>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min./max</w:t>
            </w:r>
          </w:p>
        </w:tc>
        <w:tc>
          <w:tcPr>
            <w:tcW w:w="1275"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Scadenza domande ammissione</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Importo complessivo</w:t>
            </w:r>
          </w:p>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9429A">
            <w:pPr>
              <w:rPr>
                <w:sz w:val="18"/>
                <w:szCs w:val="18"/>
              </w:rPr>
            </w:pPr>
            <w:r w:rsidRPr="00107055">
              <w:rPr>
                <w:sz w:val="18"/>
                <w:szCs w:val="18"/>
              </w:rPr>
              <w:t>Corsi di perfezionamento</w:t>
            </w:r>
          </w:p>
        </w:tc>
        <w:tc>
          <w:tcPr>
            <w:tcW w:w="1076" w:type="dxa"/>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Digital marketing</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15/40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900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900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28/02/2019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w:t>
            </w:r>
          </w:p>
        </w:tc>
      </w:tr>
      <w:tr w:rsidR="00D7302D"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D7302D" w:rsidRPr="00107055" w:rsidRDefault="00D7302D" w:rsidP="007F2202">
            <w:pPr>
              <w:rPr>
                <w:sz w:val="18"/>
                <w:szCs w:val="18"/>
              </w:rPr>
            </w:pPr>
            <w:r>
              <w:rPr>
                <w:sz w:val="18"/>
                <w:szCs w:val="18"/>
              </w:rPr>
              <w:t>Master di I livello</w:t>
            </w:r>
          </w:p>
        </w:tc>
        <w:tc>
          <w:tcPr>
            <w:tcW w:w="1076" w:type="dxa"/>
            <w:shd w:val="clear" w:color="auto" w:fill="ACB9CA" w:themeFill="text2" w:themeFillTint="66"/>
          </w:tcPr>
          <w:p w:rsidR="00D7302D" w:rsidRPr="00107055" w:rsidRDefault="00D7302D"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D7302D" w:rsidRPr="00107055" w:rsidRDefault="00D7302D"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D7302D" w:rsidRPr="00107055" w:rsidRDefault="00D7302D"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D7302D" w:rsidRPr="00107055" w:rsidRDefault="00D7302D"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D7302D" w:rsidRPr="00107055" w:rsidRDefault="00D7302D"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D7302D" w:rsidRPr="00107055" w:rsidRDefault="00D7302D"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D7302D" w:rsidRPr="00107055" w:rsidRDefault="00D7302D"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D7302D" w:rsidRPr="00107055" w:rsidTr="005807ED">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D7302D" w:rsidRPr="00107055" w:rsidRDefault="00D7302D" w:rsidP="005807ED">
            <w:pPr>
              <w:rPr>
                <w:b w:val="0"/>
                <w:sz w:val="20"/>
                <w:szCs w:val="20"/>
              </w:rPr>
            </w:pPr>
            <w:r w:rsidRPr="00107055">
              <w:rPr>
                <w:b w:val="0"/>
                <w:sz w:val="20"/>
                <w:szCs w:val="20"/>
              </w:rPr>
              <w:t>Management sostenibile delle destinazioni turistiche</w:t>
            </w:r>
          </w:p>
        </w:tc>
        <w:tc>
          <w:tcPr>
            <w:tcW w:w="1076" w:type="dxa"/>
            <w:shd w:val="clear" w:color="auto" w:fill="EDEDED" w:themeFill="accent3" w:themeFillTint="33"/>
          </w:tcPr>
          <w:p w:rsidR="00D7302D" w:rsidRPr="00107055" w:rsidRDefault="00D7302D" w:rsidP="005807ED">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10/30</w:t>
            </w:r>
          </w:p>
        </w:tc>
        <w:tc>
          <w:tcPr>
            <w:tcW w:w="1275" w:type="dxa"/>
            <w:shd w:val="clear" w:color="auto" w:fill="EDEDED" w:themeFill="accent3" w:themeFillTint="33"/>
          </w:tcPr>
          <w:p w:rsidR="00D7302D" w:rsidRPr="00107055" w:rsidRDefault="00D7302D" w:rsidP="005807ED">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1276" w:type="dxa"/>
            <w:shd w:val="clear" w:color="auto" w:fill="EDEDED" w:themeFill="accent3" w:themeFillTint="33"/>
          </w:tcPr>
          <w:p w:rsidR="00D7302D" w:rsidRPr="00107055" w:rsidRDefault="00D7302D" w:rsidP="005807ED">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1500</w:t>
            </w:r>
          </w:p>
        </w:tc>
        <w:tc>
          <w:tcPr>
            <w:tcW w:w="992" w:type="dxa"/>
            <w:shd w:val="clear" w:color="auto" w:fill="EDEDED" w:themeFill="accent3" w:themeFillTint="33"/>
          </w:tcPr>
          <w:p w:rsidR="00D7302D" w:rsidRPr="00107055" w:rsidRDefault="00D7302D" w:rsidP="005807ED">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1000</w:t>
            </w:r>
          </w:p>
        </w:tc>
        <w:tc>
          <w:tcPr>
            <w:tcW w:w="1276" w:type="dxa"/>
            <w:shd w:val="clear" w:color="auto" w:fill="EDEDED" w:themeFill="accent3" w:themeFillTint="33"/>
          </w:tcPr>
          <w:p w:rsidR="00D7302D" w:rsidRPr="00107055" w:rsidRDefault="00D7302D" w:rsidP="005807ED">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31/01/2019</w:t>
            </w:r>
          </w:p>
        </w:tc>
        <w:tc>
          <w:tcPr>
            <w:tcW w:w="992" w:type="dxa"/>
            <w:shd w:val="clear" w:color="auto" w:fill="EDEDED" w:themeFill="accent3" w:themeFillTint="33"/>
          </w:tcPr>
          <w:p w:rsidR="00D7302D" w:rsidRPr="00107055" w:rsidRDefault="00D7302D" w:rsidP="005807ED">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500</w:t>
            </w:r>
          </w:p>
        </w:tc>
        <w:tc>
          <w:tcPr>
            <w:tcW w:w="1276" w:type="dxa"/>
            <w:shd w:val="clear" w:color="auto" w:fill="EDEDED" w:themeFill="accent3" w:themeFillTint="33"/>
          </w:tcPr>
          <w:p w:rsidR="00D7302D" w:rsidRPr="00107055" w:rsidRDefault="00D7302D" w:rsidP="005807ED">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F2202">
            <w:pPr>
              <w:rPr>
                <w:sz w:val="18"/>
                <w:szCs w:val="18"/>
              </w:rPr>
            </w:pPr>
            <w:r w:rsidRPr="00107055">
              <w:rPr>
                <w:sz w:val="18"/>
                <w:szCs w:val="18"/>
              </w:rPr>
              <w:t>Master II livello</w:t>
            </w:r>
          </w:p>
        </w:tc>
        <w:tc>
          <w:tcPr>
            <w:tcW w:w="1076" w:type="dxa"/>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auto"/>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Gestione ed Organizzazione degli Intermediari Bancari ed Assicurativi</w:t>
            </w:r>
          </w:p>
        </w:tc>
        <w:tc>
          <w:tcPr>
            <w:tcW w:w="1076" w:type="dxa"/>
            <w:shd w:val="clear" w:color="auto" w:fill="auto"/>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10/40</w:t>
            </w:r>
          </w:p>
        </w:tc>
        <w:tc>
          <w:tcPr>
            <w:tcW w:w="1275" w:type="dxa"/>
            <w:shd w:val="clear" w:color="auto" w:fill="auto"/>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12/01/2019</w:t>
            </w:r>
          </w:p>
        </w:tc>
        <w:tc>
          <w:tcPr>
            <w:tcW w:w="1276" w:type="dxa"/>
            <w:shd w:val="clear" w:color="auto" w:fill="auto"/>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5900</w:t>
            </w:r>
          </w:p>
        </w:tc>
        <w:tc>
          <w:tcPr>
            <w:tcW w:w="992" w:type="dxa"/>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2950</w:t>
            </w:r>
          </w:p>
        </w:tc>
        <w:tc>
          <w:tcPr>
            <w:tcW w:w="1276" w:type="dxa"/>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31/01/2019</w:t>
            </w:r>
          </w:p>
        </w:tc>
        <w:tc>
          <w:tcPr>
            <w:tcW w:w="992" w:type="dxa"/>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2950</w:t>
            </w:r>
          </w:p>
        </w:tc>
        <w:tc>
          <w:tcPr>
            <w:tcW w:w="1276" w:type="dxa"/>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Governance, Sistema di controllo e Auditing negli enti pubblici e privati</w:t>
            </w:r>
          </w:p>
        </w:tc>
        <w:tc>
          <w:tcPr>
            <w:tcW w:w="10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10/60</w:t>
            </w:r>
          </w:p>
        </w:tc>
        <w:tc>
          <w:tcPr>
            <w:tcW w:w="1275"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10/12/2018</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10/01/2019</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6000</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3000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3000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rPr>
                <w:b w:val="0"/>
                <w:sz w:val="20"/>
                <w:szCs w:val="20"/>
              </w:rPr>
            </w:pPr>
            <w:r w:rsidRPr="00107055">
              <w:rPr>
                <w:b w:val="0"/>
                <w:sz w:val="20"/>
                <w:szCs w:val="20"/>
              </w:rPr>
              <w:t>Management-Promozione-Innovazioni tecnologiche nella gestione dei beni culturali</w:t>
            </w:r>
          </w:p>
        </w:tc>
        <w:tc>
          <w:tcPr>
            <w:tcW w:w="10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10/40</w:t>
            </w:r>
          </w:p>
        </w:tc>
        <w:tc>
          <w:tcPr>
            <w:tcW w:w="1275"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12/01/2019</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3500</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1900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31/01/2019</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1600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bl>
    <w:p w:rsidR="00C91B66" w:rsidRPr="00107055" w:rsidRDefault="00C91B66" w:rsidP="00C91B66">
      <w:pPr>
        <w:pStyle w:val="Titolo3"/>
        <w:shd w:val="clear" w:color="auto" w:fill="1F4E79" w:themeFill="accent1" w:themeFillShade="80"/>
        <w:ind w:left="-709" w:right="-710"/>
        <w:rPr>
          <w:rFonts w:asciiTheme="minorHAnsi" w:hAnsiTheme="minorHAnsi"/>
          <w:color w:val="FFFFFF" w:themeColor="background1"/>
          <w:sz w:val="28"/>
          <w:szCs w:val="28"/>
        </w:rPr>
      </w:pPr>
      <w:bookmarkStart w:id="32" w:name="_Toc517174205"/>
      <w:bookmarkStart w:id="33" w:name="_Toc517859928"/>
      <w:r w:rsidRPr="00107055">
        <w:rPr>
          <w:rFonts w:asciiTheme="minorHAnsi" w:hAnsiTheme="minorHAnsi"/>
          <w:color w:val="FFFFFF" w:themeColor="background1"/>
          <w:sz w:val="28"/>
          <w:szCs w:val="28"/>
        </w:rPr>
        <w:t>Dipartimento di Filosofia, Comunicazione e Spettacolo</w:t>
      </w:r>
      <w:bookmarkEnd w:id="32"/>
      <w:bookmarkEnd w:id="33"/>
    </w:p>
    <w:tbl>
      <w:tblPr>
        <w:tblStyle w:val="Tabellasemplice-1"/>
        <w:tblW w:w="11057" w:type="dxa"/>
        <w:tblInd w:w="-714" w:type="dxa"/>
        <w:tblLayout w:type="fixed"/>
        <w:tblLook w:val="04A0" w:firstRow="1" w:lastRow="0" w:firstColumn="1" w:lastColumn="0" w:noHBand="0" w:noVBand="1"/>
      </w:tblPr>
      <w:tblGrid>
        <w:gridCol w:w="2894"/>
        <w:gridCol w:w="1076"/>
        <w:gridCol w:w="1275"/>
        <w:gridCol w:w="1276"/>
        <w:gridCol w:w="992"/>
        <w:gridCol w:w="1276"/>
        <w:gridCol w:w="992"/>
        <w:gridCol w:w="1276"/>
      </w:tblGrid>
      <w:tr w:rsidR="00C91B66" w:rsidRPr="00107055" w:rsidTr="007F220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C91B66" w:rsidRPr="00107055" w:rsidRDefault="00C91B66" w:rsidP="007F2202">
            <w:pPr>
              <w:rPr>
                <w:sz w:val="18"/>
                <w:szCs w:val="18"/>
              </w:rPr>
            </w:pPr>
          </w:p>
        </w:tc>
        <w:tc>
          <w:tcPr>
            <w:tcW w:w="1076" w:type="dxa"/>
            <w:shd w:val="clear" w:color="auto" w:fill="ACB9CA" w:themeFill="text2" w:themeFillTint="66"/>
          </w:tcPr>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Posti </w:t>
            </w:r>
          </w:p>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min./max</w:t>
            </w:r>
          </w:p>
        </w:tc>
        <w:tc>
          <w:tcPr>
            <w:tcW w:w="1275"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Scadenza domande ammissione</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Importo complessivo</w:t>
            </w:r>
          </w:p>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F2202">
            <w:pPr>
              <w:rPr>
                <w:sz w:val="18"/>
                <w:szCs w:val="18"/>
              </w:rPr>
            </w:pPr>
            <w:r w:rsidRPr="00107055">
              <w:rPr>
                <w:sz w:val="18"/>
                <w:szCs w:val="18"/>
              </w:rPr>
              <w:t>Master I livello</w:t>
            </w:r>
          </w:p>
        </w:tc>
        <w:tc>
          <w:tcPr>
            <w:tcW w:w="1076" w:type="dxa"/>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spacing w:line="240" w:lineRule="auto"/>
              <w:jc w:val="left"/>
              <w:rPr>
                <w:rFonts w:ascii="Calibri" w:hAnsi="Calibri"/>
                <w:b w:val="0"/>
                <w:color w:val="000000"/>
                <w:sz w:val="20"/>
                <w:szCs w:val="20"/>
              </w:rPr>
            </w:pPr>
            <w:r w:rsidRPr="00107055">
              <w:rPr>
                <w:rFonts w:ascii="Calibri" w:hAnsi="Calibri"/>
                <w:b w:val="0"/>
                <w:color w:val="000000"/>
                <w:sz w:val="20"/>
                <w:szCs w:val="20"/>
              </w:rPr>
              <w:t>Studi e politiche di genere</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10/50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10/01/2019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500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24/01/2019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1000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auto"/>
          </w:tcPr>
          <w:p w:rsidR="00C91B66" w:rsidRPr="00107055" w:rsidRDefault="00C91B66" w:rsidP="007F2202">
            <w:pPr>
              <w:spacing w:line="240" w:lineRule="auto"/>
              <w:jc w:val="left"/>
              <w:rPr>
                <w:b w:val="0"/>
                <w:sz w:val="20"/>
                <w:szCs w:val="20"/>
              </w:rPr>
            </w:pPr>
            <w:r w:rsidRPr="00107055">
              <w:rPr>
                <w:rFonts w:ascii="Calibri" w:hAnsi="Calibri"/>
                <w:b w:val="0"/>
                <w:color w:val="000000"/>
                <w:sz w:val="20"/>
                <w:szCs w:val="20"/>
              </w:rPr>
              <w:t>Le nuove professioni del cinema e dell’audiovisivo: ripresa 4k hdr, visual effects, grafica 3d, animazione 3d, color correction, editing e mix suono nella fiction  e nel documentario</w:t>
            </w:r>
          </w:p>
        </w:tc>
        <w:tc>
          <w:tcPr>
            <w:tcW w:w="10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10/30</w:t>
            </w:r>
          </w:p>
        </w:tc>
        <w:tc>
          <w:tcPr>
            <w:tcW w:w="1275"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10/01/2019</w:t>
            </w:r>
          </w:p>
        </w:tc>
        <w:tc>
          <w:tcPr>
            <w:tcW w:w="12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4500</w:t>
            </w:r>
          </w:p>
        </w:tc>
        <w:tc>
          <w:tcPr>
            <w:tcW w:w="992"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2500</w:t>
            </w:r>
          </w:p>
        </w:tc>
        <w:tc>
          <w:tcPr>
            <w:tcW w:w="1276"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31/01/2019</w:t>
            </w:r>
          </w:p>
        </w:tc>
        <w:tc>
          <w:tcPr>
            <w:tcW w:w="992"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2000</w:t>
            </w:r>
          </w:p>
        </w:tc>
        <w:tc>
          <w:tcPr>
            <w:tcW w:w="1276"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rPr>
                <w:b w:val="0"/>
                <w:sz w:val="20"/>
                <w:szCs w:val="20"/>
              </w:rPr>
            </w:pPr>
            <w:r w:rsidRPr="00107055">
              <w:rPr>
                <w:rFonts w:ascii="Calibri" w:hAnsi="Calibri"/>
                <w:b w:val="0"/>
                <w:color w:val="000000"/>
                <w:sz w:val="20"/>
                <w:szCs w:val="20"/>
              </w:rPr>
              <w:t>Studi del territorio – Environmental humanities</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10/40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10/01/2019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1700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850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850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bl>
    <w:p w:rsidR="00C91B66" w:rsidRPr="00107055" w:rsidRDefault="00C91B66" w:rsidP="00C91B66">
      <w:pPr>
        <w:pStyle w:val="Titolo3"/>
        <w:shd w:val="clear" w:color="auto" w:fill="1F4E79" w:themeFill="accent1" w:themeFillShade="80"/>
        <w:ind w:left="-709" w:right="-994"/>
        <w:rPr>
          <w:rFonts w:asciiTheme="minorHAnsi" w:hAnsiTheme="minorHAnsi"/>
          <w:color w:val="FFFFFF" w:themeColor="background1"/>
          <w:sz w:val="28"/>
          <w:szCs w:val="28"/>
        </w:rPr>
      </w:pPr>
      <w:bookmarkStart w:id="34" w:name="_Toc517174206"/>
      <w:bookmarkStart w:id="35" w:name="_Toc517859929"/>
      <w:r w:rsidRPr="00107055">
        <w:rPr>
          <w:rFonts w:asciiTheme="minorHAnsi" w:hAnsiTheme="minorHAnsi"/>
          <w:color w:val="FFFFFF" w:themeColor="background1"/>
          <w:sz w:val="28"/>
          <w:szCs w:val="28"/>
        </w:rPr>
        <w:lastRenderedPageBreak/>
        <w:t>Dipartimento di Giurisprudenza</w:t>
      </w:r>
      <w:bookmarkEnd w:id="34"/>
      <w:bookmarkEnd w:id="35"/>
    </w:p>
    <w:tbl>
      <w:tblPr>
        <w:tblStyle w:val="Tabellasemplice-1"/>
        <w:tblW w:w="11057" w:type="dxa"/>
        <w:tblInd w:w="-714" w:type="dxa"/>
        <w:tblLayout w:type="fixed"/>
        <w:tblLook w:val="04A0" w:firstRow="1" w:lastRow="0" w:firstColumn="1" w:lastColumn="0" w:noHBand="0" w:noVBand="1"/>
      </w:tblPr>
      <w:tblGrid>
        <w:gridCol w:w="2894"/>
        <w:gridCol w:w="1076"/>
        <w:gridCol w:w="1275"/>
        <w:gridCol w:w="1276"/>
        <w:gridCol w:w="992"/>
        <w:gridCol w:w="1276"/>
        <w:gridCol w:w="992"/>
        <w:gridCol w:w="1276"/>
      </w:tblGrid>
      <w:tr w:rsidR="00C91B66" w:rsidRPr="00107055" w:rsidTr="007F220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C91B66" w:rsidRPr="00107055" w:rsidRDefault="00C91B66" w:rsidP="007F2202">
            <w:pPr>
              <w:rPr>
                <w:sz w:val="18"/>
                <w:szCs w:val="18"/>
              </w:rPr>
            </w:pPr>
          </w:p>
        </w:tc>
        <w:tc>
          <w:tcPr>
            <w:tcW w:w="1076" w:type="dxa"/>
            <w:shd w:val="clear" w:color="auto" w:fill="ACB9CA" w:themeFill="text2" w:themeFillTint="66"/>
          </w:tcPr>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Posti </w:t>
            </w:r>
          </w:p>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min./max</w:t>
            </w:r>
          </w:p>
        </w:tc>
        <w:tc>
          <w:tcPr>
            <w:tcW w:w="1275"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Scadenza domande ammissione</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Importo complessivo</w:t>
            </w:r>
          </w:p>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F2202">
            <w:pPr>
              <w:rPr>
                <w:sz w:val="18"/>
                <w:szCs w:val="18"/>
              </w:rPr>
            </w:pPr>
            <w:r w:rsidRPr="00107055">
              <w:rPr>
                <w:sz w:val="18"/>
                <w:szCs w:val="18"/>
              </w:rPr>
              <w:t>Master II livello</w:t>
            </w:r>
          </w:p>
        </w:tc>
        <w:tc>
          <w:tcPr>
            <w:tcW w:w="1076" w:type="dxa"/>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ind w:left="34"/>
              <w:rPr>
                <w:rFonts w:ascii="Calibri" w:hAnsi="Calibri"/>
                <w:b w:val="0"/>
                <w:color w:val="000000"/>
                <w:sz w:val="20"/>
                <w:szCs w:val="20"/>
              </w:rPr>
            </w:pPr>
            <w:r w:rsidRPr="00107055">
              <w:rPr>
                <w:rFonts w:ascii="Calibri" w:hAnsi="Calibri"/>
                <w:b w:val="0"/>
                <w:color w:val="000000"/>
                <w:sz w:val="20"/>
                <w:szCs w:val="20"/>
              </w:rPr>
              <w:t>Diritto alimentare (MIDAL)</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15/35</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30/11/2018</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3000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pStyle w:val="Paragrafoelenco"/>
              <w:ind w:left="34"/>
              <w:rPr>
                <w:rFonts w:ascii="Calibri" w:hAnsi="Calibri"/>
                <w:b w:val="0"/>
                <w:color w:val="000000"/>
                <w:sz w:val="20"/>
                <w:szCs w:val="20"/>
              </w:rPr>
            </w:pPr>
            <w:r w:rsidRPr="00107055">
              <w:rPr>
                <w:rFonts w:ascii="Calibri" w:hAnsi="Calibri"/>
                <w:b w:val="0"/>
                <w:color w:val="000000"/>
                <w:sz w:val="20"/>
                <w:szCs w:val="20"/>
              </w:rPr>
              <w:t>Diritto e Management dei Servizi Sanitari e Sociosanitari, Ordinamento del Farmaco</w:t>
            </w:r>
          </w:p>
        </w:tc>
        <w:tc>
          <w:tcPr>
            <w:tcW w:w="10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10/50</w:t>
            </w:r>
          </w:p>
        </w:tc>
        <w:tc>
          <w:tcPr>
            <w:tcW w:w="1275"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17/01/2019</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4000 (in presenza)</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3000</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(a distanza)</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2000</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1500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31/01/2019</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2000</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1500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ind w:left="34"/>
              <w:rPr>
                <w:rFonts w:ascii="Calibri" w:hAnsi="Calibri"/>
                <w:b w:val="0"/>
                <w:color w:val="000000"/>
                <w:sz w:val="20"/>
                <w:szCs w:val="20"/>
              </w:rPr>
            </w:pPr>
            <w:r w:rsidRPr="00107055">
              <w:rPr>
                <w:rFonts w:ascii="Calibri" w:hAnsi="Calibri"/>
                <w:b w:val="0"/>
                <w:color w:val="000000"/>
                <w:sz w:val="20"/>
                <w:szCs w:val="20"/>
              </w:rPr>
              <w:t>Responsabile della protezione dei dati personali: Data Protection Officer e Privacy Expert</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15/65</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17/01/2019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4000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2000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2000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pStyle w:val="Paragrafoelenco"/>
              <w:ind w:left="34"/>
              <w:rPr>
                <w:rFonts w:ascii="Calibri" w:hAnsi="Calibri"/>
                <w:b w:val="0"/>
                <w:color w:val="000000"/>
                <w:sz w:val="20"/>
                <w:szCs w:val="20"/>
              </w:rPr>
            </w:pPr>
            <w:r w:rsidRPr="00107055">
              <w:rPr>
                <w:rFonts w:ascii="Calibri" w:hAnsi="Calibri"/>
                <w:b w:val="0"/>
                <w:color w:val="000000"/>
                <w:sz w:val="20"/>
                <w:szCs w:val="20"/>
              </w:rPr>
              <w:t>Diritto penitenziario e Costituzione</w:t>
            </w:r>
          </w:p>
        </w:tc>
        <w:tc>
          <w:tcPr>
            <w:tcW w:w="10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15/100</w:t>
            </w:r>
          </w:p>
        </w:tc>
        <w:tc>
          <w:tcPr>
            <w:tcW w:w="1275"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14/01/2019</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3600</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1800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31/01/2019</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1800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ind w:left="34"/>
              <w:rPr>
                <w:rFonts w:ascii="Calibri" w:hAnsi="Calibri"/>
                <w:b w:val="0"/>
                <w:color w:val="000000"/>
                <w:sz w:val="20"/>
                <w:szCs w:val="20"/>
              </w:rPr>
            </w:pPr>
            <w:r w:rsidRPr="00107055">
              <w:rPr>
                <w:rFonts w:ascii="Calibri" w:hAnsi="Calibri"/>
                <w:b w:val="0"/>
                <w:color w:val="000000"/>
                <w:sz w:val="20"/>
                <w:szCs w:val="20"/>
              </w:rPr>
              <w:t>Esperto in relazioni industriali e di lavoro</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10/60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10/11/2018</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2500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30/11/2018</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1000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pStyle w:val="Paragrafoelenco"/>
              <w:ind w:left="34"/>
              <w:rPr>
                <w:rFonts w:ascii="Calibri" w:hAnsi="Calibri"/>
                <w:b w:val="0"/>
                <w:color w:val="000000"/>
                <w:sz w:val="20"/>
                <w:szCs w:val="20"/>
              </w:rPr>
            </w:pPr>
            <w:r w:rsidRPr="00107055">
              <w:rPr>
                <w:rFonts w:ascii="Calibri" w:hAnsi="Calibri"/>
                <w:b w:val="0"/>
                <w:color w:val="000000"/>
                <w:sz w:val="20"/>
                <w:szCs w:val="20"/>
              </w:rPr>
              <w:t>Giuristi e Consulenti d’Impresa</w:t>
            </w:r>
          </w:p>
        </w:tc>
        <w:tc>
          <w:tcPr>
            <w:tcW w:w="10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10/100</w:t>
            </w:r>
          </w:p>
        </w:tc>
        <w:tc>
          <w:tcPr>
            <w:tcW w:w="1275"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15/12/2018</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3200</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1600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31/12/2018</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1600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ind w:left="34"/>
              <w:rPr>
                <w:rFonts w:ascii="Calibri" w:hAnsi="Calibri"/>
                <w:b w:val="0"/>
                <w:color w:val="000000"/>
                <w:sz w:val="20"/>
                <w:szCs w:val="20"/>
              </w:rPr>
            </w:pPr>
            <w:r w:rsidRPr="00107055">
              <w:rPr>
                <w:rFonts w:ascii="Calibri" w:hAnsi="Calibri"/>
                <w:b w:val="0"/>
                <w:color w:val="000000"/>
                <w:sz w:val="20"/>
                <w:szCs w:val="20"/>
              </w:rPr>
              <w:t>Responsabilità della pubblica amministrazione e del pubblico funzionario (civile-penale-erariale)</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10/60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31/10/2018</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3000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10/11/2018</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bl>
    <w:p w:rsidR="00C91B66" w:rsidRPr="00107055" w:rsidRDefault="00C91B66" w:rsidP="00C91B66">
      <w:pPr>
        <w:pStyle w:val="Titolo3"/>
        <w:shd w:val="clear" w:color="auto" w:fill="1F4E79" w:themeFill="accent1" w:themeFillShade="80"/>
        <w:ind w:left="-709" w:right="-710"/>
        <w:rPr>
          <w:rFonts w:asciiTheme="minorHAnsi" w:hAnsiTheme="minorHAnsi"/>
          <w:color w:val="FFFFFF" w:themeColor="background1"/>
          <w:sz w:val="28"/>
          <w:szCs w:val="28"/>
        </w:rPr>
      </w:pPr>
      <w:bookmarkStart w:id="36" w:name="_Toc517174207"/>
      <w:bookmarkStart w:id="37" w:name="_Toc517859930"/>
      <w:r w:rsidRPr="00107055">
        <w:rPr>
          <w:rFonts w:asciiTheme="minorHAnsi" w:hAnsiTheme="minorHAnsi"/>
          <w:color w:val="FFFFFF" w:themeColor="background1"/>
          <w:sz w:val="28"/>
          <w:szCs w:val="28"/>
        </w:rPr>
        <w:t>Dipartimento di Lingue, Letterature e Culture Straniere</w:t>
      </w:r>
      <w:bookmarkEnd w:id="36"/>
      <w:bookmarkEnd w:id="37"/>
    </w:p>
    <w:tbl>
      <w:tblPr>
        <w:tblStyle w:val="Tabellasemplice-1"/>
        <w:tblW w:w="11057" w:type="dxa"/>
        <w:tblInd w:w="-714" w:type="dxa"/>
        <w:tblLayout w:type="fixed"/>
        <w:tblLook w:val="04A0" w:firstRow="1" w:lastRow="0" w:firstColumn="1" w:lastColumn="0" w:noHBand="0" w:noVBand="1"/>
      </w:tblPr>
      <w:tblGrid>
        <w:gridCol w:w="2894"/>
        <w:gridCol w:w="1076"/>
        <w:gridCol w:w="1275"/>
        <w:gridCol w:w="1276"/>
        <w:gridCol w:w="992"/>
        <w:gridCol w:w="1276"/>
        <w:gridCol w:w="992"/>
        <w:gridCol w:w="1276"/>
      </w:tblGrid>
      <w:tr w:rsidR="00C91B66" w:rsidRPr="00107055" w:rsidTr="007F220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C91B66" w:rsidRPr="00107055" w:rsidRDefault="00C91B66" w:rsidP="007F2202">
            <w:pPr>
              <w:rPr>
                <w:sz w:val="18"/>
                <w:szCs w:val="18"/>
              </w:rPr>
            </w:pPr>
          </w:p>
        </w:tc>
        <w:tc>
          <w:tcPr>
            <w:tcW w:w="1076" w:type="dxa"/>
            <w:shd w:val="clear" w:color="auto" w:fill="ACB9CA" w:themeFill="text2" w:themeFillTint="66"/>
          </w:tcPr>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Posti </w:t>
            </w:r>
          </w:p>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min./max</w:t>
            </w:r>
          </w:p>
        </w:tc>
        <w:tc>
          <w:tcPr>
            <w:tcW w:w="1275"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Scadenza domande ammissione</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Importo complessivo</w:t>
            </w:r>
          </w:p>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F2202">
            <w:pPr>
              <w:rPr>
                <w:sz w:val="18"/>
                <w:szCs w:val="18"/>
              </w:rPr>
            </w:pPr>
            <w:r w:rsidRPr="00107055">
              <w:rPr>
                <w:sz w:val="18"/>
                <w:szCs w:val="18"/>
              </w:rPr>
              <w:t>Corsi di aggiornamento</w:t>
            </w:r>
          </w:p>
        </w:tc>
        <w:tc>
          <w:tcPr>
            <w:tcW w:w="1076" w:type="dxa"/>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ind w:left="0"/>
              <w:rPr>
                <w:rFonts w:ascii="Calibri" w:hAnsi="Calibri"/>
                <w:b w:val="0"/>
                <w:color w:val="000000"/>
                <w:sz w:val="20"/>
                <w:szCs w:val="20"/>
              </w:rPr>
            </w:pPr>
            <w:r w:rsidRPr="00107055">
              <w:rPr>
                <w:rFonts w:ascii="Calibri" w:hAnsi="Calibri"/>
                <w:b w:val="0"/>
                <w:color w:val="000000"/>
                <w:sz w:val="20"/>
                <w:szCs w:val="20"/>
              </w:rPr>
              <w:t>Lingua e cultura finlandese: corso di educazione integrativa</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10/30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28/09/2018</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22/02/2019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09/10/2018</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05/03/2019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auto"/>
          </w:tcPr>
          <w:p w:rsidR="00C91B66" w:rsidRPr="00107055" w:rsidRDefault="00C91B66" w:rsidP="007F2202">
            <w:pPr>
              <w:pStyle w:val="Paragrafoelenco"/>
              <w:ind w:left="0"/>
              <w:rPr>
                <w:rFonts w:ascii="Calibri" w:hAnsi="Calibri"/>
                <w:b w:val="0"/>
                <w:color w:val="000000"/>
                <w:sz w:val="20"/>
                <w:szCs w:val="20"/>
                <w:lang w:val="en-US"/>
              </w:rPr>
            </w:pPr>
            <w:r w:rsidRPr="00107055">
              <w:rPr>
                <w:rFonts w:ascii="Calibri" w:hAnsi="Calibri"/>
                <w:b w:val="0"/>
                <w:color w:val="000000"/>
                <w:sz w:val="20"/>
                <w:szCs w:val="20"/>
                <w:lang w:val="en-US"/>
              </w:rPr>
              <w:t>New english/es landscapes: revisiting english languageteaching &amp; learning</w:t>
            </w:r>
          </w:p>
        </w:tc>
        <w:tc>
          <w:tcPr>
            <w:tcW w:w="10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10/35</w:t>
            </w:r>
          </w:p>
        </w:tc>
        <w:tc>
          <w:tcPr>
            <w:tcW w:w="1275"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25/09/2018</w:t>
            </w:r>
          </w:p>
        </w:tc>
        <w:tc>
          <w:tcPr>
            <w:tcW w:w="12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Euro 300</w:t>
            </w:r>
          </w:p>
        </w:tc>
        <w:tc>
          <w:tcPr>
            <w:tcW w:w="992"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Euro 300</w:t>
            </w:r>
          </w:p>
        </w:tc>
        <w:tc>
          <w:tcPr>
            <w:tcW w:w="1276"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lang w:val="en-US"/>
              </w:rPr>
            </w:pPr>
            <w:r w:rsidRPr="00107055">
              <w:rPr>
                <w:sz w:val="20"/>
                <w:szCs w:val="20"/>
                <w:lang w:val="en-US"/>
              </w:rPr>
              <w:t>04/10/2018</w:t>
            </w:r>
          </w:p>
        </w:tc>
        <w:tc>
          <w:tcPr>
            <w:tcW w:w="992"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w:t>
            </w:r>
          </w:p>
        </w:tc>
        <w:tc>
          <w:tcPr>
            <w:tcW w:w="1276"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w:t>
            </w:r>
          </w:p>
        </w:tc>
      </w:tr>
      <w:tr w:rsidR="0079429A" w:rsidRPr="00107055" w:rsidTr="007F2202">
        <w:trPr>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F2202">
            <w:pPr>
              <w:rPr>
                <w:sz w:val="18"/>
                <w:szCs w:val="18"/>
              </w:rPr>
            </w:pPr>
            <w:r w:rsidRPr="00107055">
              <w:rPr>
                <w:sz w:val="18"/>
                <w:szCs w:val="18"/>
              </w:rPr>
              <w:t>Master I livello</w:t>
            </w:r>
          </w:p>
        </w:tc>
        <w:tc>
          <w:tcPr>
            <w:tcW w:w="1076" w:type="dxa"/>
            <w:shd w:val="clear" w:color="auto" w:fill="ACB9CA" w:themeFill="text2" w:themeFillTint="66"/>
          </w:tcPr>
          <w:p w:rsidR="0079429A" w:rsidRPr="00107055" w:rsidRDefault="0079429A" w:rsidP="007F2202">
            <w:pPr>
              <w:cnfStyle w:val="000000000000" w:firstRow="0" w:lastRow="0" w:firstColumn="0" w:lastColumn="0" w:oddVBand="0" w:evenVBand="0" w:oddHBand="0"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rPr>
                <w:b w:val="0"/>
                <w:sz w:val="20"/>
                <w:szCs w:val="20"/>
              </w:rPr>
            </w:pPr>
            <w:r w:rsidRPr="00107055">
              <w:rPr>
                <w:rFonts w:ascii="Calibri" w:hAnsi="Calibri"/>
                <w:b w:val="0"/>
                <w:color w:val="000000"/>
                <w:sz w:val="20"/>
                <w:szCs w:val="20"/>
              </w:rPr>
              <w:t>Linguaggi del turismo e comunicazione interculturale</w:t>
            </w:r>
            <w:r w:rsidRPr="00107055">
              <w:rPr>
                <w:b w:val="0"/>
                <w:sz w:val="20"/>
                <w:szCs w:val="20"/>
              </w:rPr>
              <w:t xml:space="preserve"> </w:t>
            </w:r>
          </w:p>
        </w:tc>
        <w:tc>
          <w:tcPr>
            <w:tcW w:w="10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10/33</w:t>
            </w:r>
          </w:p>
        </w:tc>
        <w:tc>
          <w:tcPr>
            <w:tcW w:w="1275"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15/01/2019</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2700</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1350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1350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bl>
    <w:p w:rsidR="00C91B66" w:rsidRPr="00107055" w:rsidRDefault="00C91B66" w:rsidP="00C91B66"/>
    <w:p w:rsidR="00C91B66" w:rsidRPr="00107055" w:rsidRDefault="00C91B66" w:rsidP="00C91B66"/>
    <w:p w:rsidR="00C91B66" w:rsidRPr="00107055" w:rsidRDefault="00C91B66" w:rsidP="00C91B66"/>
    <w:p w:rsidR="00C91B66" w:rsidRPr="00107055" w:rsidRDefault="00C91B66" w:rsidP="00C91B66"/>
    <w:p w:rsidR="00C91B66" w:rsidRPr="00107055" w:rsidRDefault="00C91B66" w:rsidP="00C91B66"/>
    <w:p w:rsidR="00C91B66" w:rsidRPr="00107055" w:rsidRDefault="00C91B66" w:rsidP="00C91B66"/>
    <w:p w:rsidR="00C91B66" w:rsidRPr="00107055" w:rsidRDefault="00C91B66" w:rsidP="00C91B66"/>
    <w:p w:rsidR="00C91B66" w:rsidRPr="00107055" w:rsidRDefault="00C91B66" w:rsidP="00C91B66">
      <w:pPr>
        <w:pStyle w:val="Titolo3"/>
        <w:shd w:val="clear" w:color="auto" w:fill="1F4E79" w:themeFill="accent1" w:themeFillShade="80"/>
        <w:ind w:left="-709" w:right="-710"/>
        <w:rPr>
          <w:rFonts w:asciiTheme="minorHAnsi" w:hAnsiTheme="minorHAnsi"/>
          <w:color w:val="FFFFFF" w:themeColor="background1"/>
          <w:sz w:val="28"/>
          <w:szCs w:val="28"/>
        </w:rPr>
      </w:pPr>
      <w:bookmarkStart w:id="38" w:name="_Toc517174208"/>
      <w:bookmarkStart w:id="39" w:name="_Toc517859931"/>
      <w:r w:rsidRPr="00107055">
        <w:rPr>
          <w:rFonts w:asciiTheme="minorHAnsi" w:hAnsiTheme="minorHAnsi"/>
          <w:color w:val="FFFFFF" w:themeColor="background1"/>
          <w:sz w:val="28"/>
          <w:szCs w:val="28"/>
        </w:rPr>
        <w:t>Dipartimento di Scienze</w:t>
      </w:r>
      <w:bookmarkEnd w:id="38"/>
      <w:bookmarkEnd w:id="39"/>
    </w:p>
    <w:tbl>
      <w:tblPr>
        <w:tblStyle w:val="Tabellasemplice-1"/>
        <w:tblW w:w="11057" w:type="dxa"/>
        <w:tblInd w:w="-714" w:type="dxa"/>
        <w:tblLayout w:type="fixed"/>
        <w:tblLook w:val="04A0" w:firstRow="1" w:lastRow="0" w:firstColumn="1" w:lastColumn="0" w:noHBand="0" w:noVBand="1"/>
      </w:tblPr>
      <w:tblGrid>
        <w:gridCol w:w="2893"/>
        <w:gridCol w:w="1076"/>
        <w:gridCol w:w="1275"/>
        <w:gridCol w:w="1276"/>
        <w:gridCol w:w="993"/>
        <w:gridCol w:w="1276"/>
        <w:gridCol w:w="992"/>
        <w:gridCol w:w="1276"/>
      </w:tblGrid>
      <w:tr w:rsidR="00C91B66" w:rsidRPr="00107055" w:rsidTr="00697858">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3" w:type="dxa"/>
            <w:shd w:val="clear" w:color="auto" w:fill="ACB9CA" w:themeFill="text2" w:themeFillTint="66"/>
          </w:tcPr>
          <w:p w:rsidR="00C91B66" w:rsidRPr="00107055" w:rsidRDefault="00C91B66" w:rsidP="007F2202">
            <w:pPr>
              <w:rPr>
                <w:sz w:val="18"/>
                <w:szCs w:val="18"/>
              </w:rPr>
            </w:pPr>
          </w:p>
        </w:tc>
        <w:tc>
          <w:tcPr>
            <w:tcW w:w="1076" w:type="dxa"/>
            <w:shd w:val="clear" w:color="auto" w:fill="ACB9CA" w:themeFill="text2" w:themeFillTint="66"/>
          </w:tcPr>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Posti </w:t>
            </w:r>
          </w:p>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min./max</w:t>
            </w:r>
          </w:p>
        </w:tc>
        <w:tc>
          <w:tcPr>
            <w:tcW w:w="1275"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Scadenza domande ammissione</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Importo complessivo</w:t>
            </w:r>
          </w:p>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993"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r>
      <w:tr w:rsidR="0079429A" w:rsidRPr="00107055" w:rsidTr="00697858">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3" w:type="dxa"/>
            <w:shd w:val="clear" w:color="auto" w:fill="ACB9CA" w:themeFill="text2" w:themeFillTint="66"/>
          </w:tcPr>
          <w:p w:rsidR="0079429A" w:rsidRPr="00107055" w:rsidRDefault="0079429A" w:rsidP="0079429A">
            <w:pPr>
              <w:rPr>
                <w:sz w:val="18"/>
                <w:szCs w:val="18"/>
              </w:rPr>
            </w:pPr>
            <w:r w:rsidRPr="00107055">
              <w:rPr>
                <w:sz w:val="18"/>
                <w:szCs w:val="18"/>
              </w:rPr>
              <w:t>Corsi di perfezionamento</w:t>
            </w:r>
          </w:p>
        </w:tc>
        <w:tc>
          <w:tcPr>
            <w:tcW w:w="1076" w:type="dxa"/>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3"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697858">
        <w:trPr>
          <w:trHeight w:val="897"/>
        </w:trPr>
        <w:tc>
          <w:tcPr>
            <w:cnfStyle w:val="001000000000" w:firstRow="0" w:lastRow="0" w:firstColumn="1" w:lastColumn="0" w:oddVBand="0" w:evenVBand="0" w:oddHBand="0" w:evenHBand="0" w:firstRowFirstColumn="0" w:firstRowLastColumn="0" w:lastRowFirstColumn="0" w:lastRowLastColumn="0"/>
            <w:tcW w:w="2893" w:type="dxa"/>
            <w:shd w:val="clear" w:color="auto" w:fill="EDEDED" w:themeFill="accent3" w:themeFillTint="33"/>
          </w:tcPr>
          <w:p w:rsidR="00C91B66" w:rsidRPr="00107055" w:rsidRDefault="00C91B66" w:rsidP="007F2202">
            <w:pPr>
              <w:jc w:val="left"/>
              <w:rPr>
                <w:b w:val="0"/>
                <w:sz w:val="20"/>
                <w:szCs w:val="20"/>
              </w:rPr>
            </w:pPr>
            <w:r w:rsidRPr="00107055">
              <w:rPr>
                <w:b w:val="0"/>
                <w:sz w:val="20"/>
                <w:szCs w:val="20"/>
              </w:rPr>
              <w:t>Tecnologie Emergenti in Optometria</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10/35</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11/01/2019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1000</w:t>
            </w:r>
          </w:p>
        </w:tc>
        <w:tc>
          <w:tcPr>
            <w:tcW w:w="993"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1000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w:t>
            </w:r>
          </w:p>
        </w:tc>
      </w:tr>
      <w:tr w:rsidR="00C91B66" w:rsidRPr="00107055" w:rsidTr="00697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3" w:type="dxa"/>
            <w:shd w:val="clear" w:color="auto" w:fill="auto"/>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Prova Scientifica e Tecniche di Investigazione Forense</w:t>
            </w:r>
          </w:p>
        </w:tc>
        <w:tc>
          <w:tcPr>
            <w:tcW w:w="10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10/30</w:t>
            </w:r>
          </w:p>
        </w:tc>
        <w:tc>
          <w:tcPr>
            <w:tcW w:w="1275"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20/01/2019</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20/07/2019</w:t>
            </w:r>
          </w:p>
        </w:tc>
        <w:tc>
          <w:tcPr>
            <w:tcW w:w="12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1200</w:t>
            </w:r>
          </w:p>
        </w:tc>
        <w:tc>
          <w:tcPr>
            <w:tcW w:w="993"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 xml:space="preserve"> 600</w:t>
            </w:r>
          </w:p>
        </w:tc>
        <w:tc>
          <w:tcPr>
            <w:tcW w:w="1276"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25/01/2019</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29/07/2019</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 xml:space="preserve"> 600</w:t>
            </w:r>
          </w:p>
        </w:tc>
        <w:tc>
          <w:tcPr>
            <w:tcW w:w="1276"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29/03/2019</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31/10/2019</w:t>
            </w:r>
          </w:p>
        </w:tc>
      </w:tr>
      <w:tr w:rsidR="00697858" w:rsidRPr="00107055" w:rsidTr="00697858">
        <w:trPr>
          <w:trHeight w:val="461"/>
        </w:trPr>
        <w:tc>
          <w:tcPr>
            <w:cnfStyle w:val="001000000000" w:firstRow="0" w:lastRow="0" w:firstColumn="1" w:lastColumn="0" w:oddVBand="0" w:evenVBand="0" w:oddHBand="0" w:evenHBand="0" w:firstRowFirstColumn="0" w:firstRowLastColumn="0" w:lastRowFirstColumn="0" w:lastRowLastColumn="0"/>
            <w:tcW w:w="2893" w:type="dxa"/>
            <w:shd w:val="clear" w:color="auto" w:fill="ACB9CA" w:themeFill="text2" w:themeFillTint="66"/>
          </w:tcPr>
          <w:p w:rsidR="00697858" w:rsidRPr="00107055" w:rsidRDefault="00697858" w:rsidP="00697858">
            <w:pPr>
              <w:rPr>
                <w:sz w:val="18"/>
                <w:szCs w:val="18"/>
              </w:rPr>
            </w:pPr>
            <w:r w:rsidRPr="00107055">
              <w:rPr>
                <w:sz w:val="18"/>
                <w:szCs w:val="18"/>
              </w:rPr>
              <w:t>Master II livello</w:t>
            </w:r>
          </w:p>
        </w:tc>
        <w:tc>
          <w:tcPr>
            <w:tcW w:w="1076" w:type="dxa"/>
            <w:shd w:val="clear" w:color="auto" w:fill="ACB9CA" w:themeFill="text2" w:themeFillTint="66"/>
          </w:tcPr>
          <w:p w:rsidR="00697858" w:rsidRPr="00107055" w:rsidRDefault="00697858" w:rsidP="00697858">
            <w:pPr>
              <w:cnfStyle w:val="000000000000" w:firstRow="0" w:lastRow="0" w:firstColumn="0" w:lastColumn="0" w:oddVBand="0" w:evenVBand="0" w:oddHBand="0" w:evenHBand="0" w:firstRowFirstColumn="0" w:firstRowLastColumn="0" w:lastRowFirstColumn="0" w:lastRowLastColumn="0"/>
              <w:rPr>
                <w:sz w:val="18"/>
                <w:szCs w:val="18"/>
              </w:rPr>
            </w:pPr>
          </w:p>
        </w:tc>
        <w:tc>
          <w:tcPr>
            <w:tcW w:w="1275" w:type="dxa"/>
            <w:shd w:val="clear" w:color="auto" w:fill="ACB9CA" w:themeFill="text2" w:themeFillTint="66"/>
          </w:tcPr>
          <w:p w:rsidR="00697858" w:rsidRPr="00107055" w:rsidRDefault="00697858" w:rsidP="00697858">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697858" w:rsidRPr="00107055" w:rsidRDefault="00697858" w:rsidP="00697858">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93" w:type="dxa"/>
            <w:shd w:val="clear" w:color="auto" w:fill="ACB9CA" w:themeFill="text2" w:themeFillTint="66"/>
          </w:tcPr>
          <w:p w:rsidR="00697858" w:rsidRPr="00107055" w:rsidRDefault="00697858" w:rsidP="00697858">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697858" w:rsidRPr="00107055" w:rsidRDefault="00697858" w:rsidP="00697858">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697858" w:rsidRPr="00107055" w:rsidRDefault="00697858" w:rsidP="00697858">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697858" w:rsidRPr="00107055" w:rsidRDefault="00697858" w:rsidP="00697858">
            <w:pPr>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C91B66" w:rsidRPr="00107055" w:rsidTr="00697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3" w:type="dxa"/>
            <w:shd w:val="clear" w:color="auto" w:fill="EDEDED" w:themeFill="accent3" w:themeFillTint="33"/>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Embriologia Umana Applicata</w:t>
            </w:r>
          </w:p>
        </w:tc>
        <w:tc>
          <w:tcPr>
            <w:tcW w:w="10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10/15</w:t>
            </w:r>
          </w:p>
        </w:tc>
        <w:tc>
          <w:tcPr>
            <w:tcW w:w="1275"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31/10/2018</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3500</w:t>
            </w:r>
          </w:p>
        </w:tc>
        <w:tc>
          <w:tcPr>
            <w:tcW w:w="993"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1750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30/11/2018</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1750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697858">
        <w:tc>
          <w:tcPr>
            <w:cnfStyle w:val="001000000000" w:firstRow="0" w:lastRow="0" w:firstColumn="1" w:lastColumn="0" w:oddVBand="0" w:evenVBand="0" w:oddHBand="0" w:evenHBand="0" w:firstRowFirstColumn="0" w:firstRowLastColumn="0" w:lastRowFirstColumn="0" w:lastRowLastColumn="0"/>
            <w:tcW w:w="2893" w:type="dxa"/>
            <w:shd w:val="clear" w:color="auto" w:fill="FFFFFF" w:themeFill="background1"/>
          </w:tcPr>
          <w:p w:rsidR="00C91B66" w:rsidRPr="00107055" w:rsidRDefault="00C91B66" w:rsidP="007F2202">
            <w:pPr>
              <w:rPr>
                <w:b w:val="0"/>
                <w:sz w:val="20"/>
                <w:szCs w:val="20"/>
              </w:rPr>
            </w:pPr>
            <w:r w:rsidRPr="00107055">
              <w:rPr>
                <w:b w:val="0"/>
                <w:sz w:val="20"/>
                <w:szCs w:val="20"/>
              </w:rPr>
              <w:t>Citogenetica e Citogenomica</w:t>
            </w:r>
          </w:p>
        </w:tc>
        <w:tc>
          <w:tcPr>
            <w:tcW w:w="10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10/30</w:t>
            </w:r>
          </w:p>
        </w:tc>
        <w:tc>
          <w:tcPr>
            <w:tcW w:w="1275"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07/01/2019</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3000</w:t>
            </w:r>
          </w:p>
        </w:tc>
        <w:tc>
          <w:tcPr>
            <w:tcW w:w="993"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bl>
    <w:p w:rsidR="00C91B66" w:rsidRPr="00107055" w:rsidRDefault="00C91B66" w:rsidP="00C91B66">
      <w:pPr>
        <w:pStyle w:val="Titolo3"/>
        <w:shd w:val="clear" w:color="auto" w:fill="1F4E79" w:themeFill="accent1" w:themeFillShade="80"/>
        <w:ind w:left="-709" w:right="-710"/>
        <w:rPr>
          <w:rFonts w:asciiTheme="minorHAnsi" w:hAnsiTheme="minorHAnsi"/>
          <w:color w:val="FFFFFF" w:themeColor="background1"/>
          <w:sz w:val="28"/>
          <w:szCs w:val="28"/>
        </w:rPr>
      </w:pPr>
      <w:bookmarkStart w:id="40" w:name="_Toc517174209"/>
      <w:bookmarkStart w:id="41" w:name="_Toc517859932"/>
      <w:r w:rsidRPr="00107055">
        <w:rPr>
          <w:rFonts w:asciiTheme="minorHAnsi" w:hAnsiTheme="minorHAnsi"/>
          <w:color w:val="FFFFFF" w:themeColor="background1"/>
          <w:sz w:val="28"/>
          <w:szCs w:val="28"/>
        </w:rPr>
        <w:t>Dipartimento di Scienze della Formazione</w:t>
      </w:r>
      <w:bookmarkEnd w:id="40"/>
      <w:bookmarkEnd w:id="41"/>
    </w:p>
    <w:tbl>
      <w:tblPr>
        <w:tblStyle w:val="Tabellasemplice-1"/>
        <w:tblW w:w="11057" w:type="dxa"/>
        <w:tblInd w:w="-714" w:type="dxa"/>
        <w:tblLayout w:type="fixed"/>
        <w:tblLook w:val="04A0" w:firstRow="1" w:lastRow="0" w:firstColumn="1" w:lastColumn="0" w:noHBand="0" w:noVBand="1"/>
      </w:tblPr>
      <w:tblGrid>
        <w:gridCol w:w="2894"/>
        <w:gridCol w:w="1076"/>
        <w:gridCol w:w="1275"/>
        <w:gridCol w:w="1276"/>
        <w:gridCol w:w="992"/>
        <w:gridCol w:w="1276"/>
        <w:gridCol w:w="992"/>
        <w:gridCol w:w="1276"/>
      </w:tblGrid>
      <w:tr w:rsidR="00C91B66" w:rsidRPr="00107055" w:rsidTr="007F220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C91B66" w:rsidRPr="00107055" w:rsidRDefault="00C91B66" w:rsidP="007F2202">
            <w:pPr>
              <w:rPr>
                <w:sz w:val="18"/>
                <w:szCs w:val="18"/>
              </w:rPr>
            </w:pPr>
          </w:p>
        </w:tc>
        <w:tc>
          <w:tcPr>
            <w:tcW w:w="1076" w:type="dxa"/>
            <w:shd w:val="clear" w:color="auto" w:fill="ACB9CA" w:themeFill="text2" w:themeFillTint="66"/>
          </w:tcPr>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Posti </w:t>
            </w:r>
          </w:p>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min./max</w:t>
            </w:r>
          </w:p>
        </w:tc>
        <w:tc>
          <w:tcPr>
            <w:tcW w:w="1275"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Scadenza domande ammissione</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Importo complessivo</w:t>
            </w:r>
          </w:p>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9429A">
            <w:pPr>
              <w:rPr>
                <w:sz w:val="18"/>
                <w:szCs w:val="18"/>
              </w:rPr>
            </w:pPr>
            <w:r w:rsidRPr="00107055">
              <w:rPr>
                <w:sz w:val="18"/>
                <w:szCs w:val="18"/>
              </w:rPr>
              <w:t>Corsi di perfezionamento</w:t>
            </w:r>
          </w:p>
        </w:tc>
        <w:tc>
          <w:tcPr>
            <w:tcW w:w="1076" w:type="dxa"/>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Analisi Qualitativa Computer-assistita (NVivo)</w:t>
            </w:r>
          </w:p>
          <w:p w:rsidR="00C91B66" w:rsidRPr="00107055" w:rsidRDefault="00C91B66" w:rsidP="007F2202">
            <w:pPr>
              <w:jc w:val="left"/>
              <w:rPr>
                <w:b w:val="0"/>
                <w:sz w:val="20"/>
                <w:szCs w:val="20"/>
              </w:rPr>
            </w:pP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10/15</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02/04/2019</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01/10/2019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500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500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16/04/2019</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15/10/2019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auto"/>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Differenza di genere, pari opportunità, sostenibilità e modelli educativi per una nuova cittadinanza</w:t>
            </w:r>
          </w:p>
          <w:p w:rsidR="00C91B66" w:rsidRPr="00107055" w:rsidRDefault="00C91B66" w:rsidP="007F2202">
            <w:pPr>
              <w:jc w:val="center"/>
              <w:rPr>
                <w:b w:val="0"/>
                <w:sz w:val="20"/>
                <w:szCs w:val="20"/>
              </w:rPr>
            </w:pPr>
          </w:p>
        </w:tc>
        <w:tc>
          <w:tcPr>
            <w:tcW w:w="10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10/40</w:t>
            </w:r>
          </w:p>
        </w:tc>
        <w:tc>
          <w:tcPr>
            <w:tcW w:w="1275"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15/01/2019</w:t>
            </w:r>
          </w:p>
        </w:tc>
        <w:tc>
          <w:tcPr>
            <w:tcW w:w="1276" w:type="dxa"/>
            <w:shd w:val="clear" w:color="auto" w:fill="auto"/>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600</w:t>
            </w:r>
          </w:p>
        </w:tc>
        <w:tc>
          <w:tcPr>
            <w:tcW w:w="992"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600</w:t>
            </w:r>
          </w:p>
        </w:tc>
        <w:tc>
          <w:tcPr>
            <w:tcW w:w="1276"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31/01/2019</w:t>
            </w:r>
          </w:p>
        </w:tc>
        <w:tc>
          <w:tcPr>
            <w:tcW w:w="992"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w:t>
            </w:r>
          </w:p>
        </w:tc>
        <w:tc>
          <w:tcPr>
            <w:tcW w:w="1276" w:type="dxa"/>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Pedagogia oltreconfine. Dal sé all’altro, incontri tra buone pratiche di apprendimento outdoor e formazione alla cittadinanza globale</w:t>
            </w:r>
          </w:p>
          <w:p w:rsidR="00C91B66" w:rsidRPr="00107055" w:rsidRDefault="00C91B66" w:rsidP="007F2202">
            <w:pPr>
              <w:jc w:val="center"/>
              <w:rPr>
                <w:b w:val="0"/>
                <w:sz w:val="20"/>
                <w:szCs w:val="20"/>
              </w:rPr>
            </w:pP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10/50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30/09/2018</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500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500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08/10/2018</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F2202">
            <w:pPr>
              <w:rPr>
                <w:sz w:val="18"/>
                <w:szCs w:val="18"/>
              </w:rPr>
            </w:pPr>
            <w:r w:rsidRPr="00107055">
              <w:rPr>
                <w:sz w:val="18"/>
                <w:szCs w:val="18"/>
              </w:rPr>
              <w:t>Master I livello</w:t>
            </w:r>
          </w:p>
        </w:tc>
        <w:tc>
          <w:tcPr>
            <w:tcW w:w="1076" w:type="dxa"/>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rPr>
                <w:b w:val="0"/>
                <w:sz w:val="20"/>
                <w:szCs w:val="20"/>
              </w:rPr>
            </w:pPr>
            <w:r w:rsidRPr="00107055">
              <w:rPr>
                <w:b w:val="0"/>
                <w:sz w:val="20"/>
                <w:szCs w:val="20"/>
              </w:rPr>
              <w:t xml:space="preserve">Mediazione Linguistica, Cinema e Media: Linguaggi, Tecniche, </w:t>
            </w:r>
            <w:r w:rsidRPr="00107055">
              <w:rPr>
                <w:b w:val="0"/>
                <w:sz w:val="20"/>
                <w:szCs w:val="20"/>
              </w:rPr>
              <w:lastRenderedPageBreak/>
              <w:t>Articolazioni per l'interculturalità e l'integrazione</w:t>
            </w:r>
          </w:p>
        </w:tc>
        <w:tc>
          <w:tcPr>
            <w:tcW w:w="10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lastRenderedPageBreak/>
              <w:t>10/30</w:t>
            </w:r>
          </w:p>
        </w:tc>
        <w:tc>
          <w:tcPr>
            <w:tcW w:w="1275"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2500</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1250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pPr>
            <w:r w:rsidRPr="00107055">
              <w:rPr>
                <w:sz w:val="20"/>
                <w:szCs w:val="20"/>
              </w:rPr>
              <w:t>31/01/2019</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1250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lastRenderedPageBreak/>
              <w:t>Pedagogia della scrittura. Apprendimento e didattica della scrittura a mano</w:t>
            </w:r>
          </w:p>
          <w:p w:rsidR="00C91B66" w:rsidRPr="00107055" w:rsidRDefault="00C91B66" w:rsidP="007F2202">
            <w:pPr>
              <w:rPr>
                <w:b w:val="0"/>
                <w:sz w:val="20"/>
                <w:szCs w:val="20"/>
              </w:rPr>
            </w:pPr>
          </w:p>
        </w:tc>
        <w:tc>
          <w:tcPr>
            <w:tcW w:w="10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10/40</w:t>
            </w:r>
          </w:p>
        </w:tc>
        <w:tc>
          <w:tcPr>
            <w:tcW w:w="1275"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15/01/2019</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1900</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1000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900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Accoglienza e inclusione dei richiedenti asilo e rifugiati</w:t>
            </w:r>
          </w:p>
        </w:tc>
        <w:tc>
          <w:tcPr>
            <w:tcW w:w="10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10/100</w:t>
            </w:r>
          </w:p>
        </w:tc>
        <w:tc>
          <w:tcPr>
            <w:tcW w:w="1275"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1000</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500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pPr>
            <w:r w:rsidRPr="00107055">
              <w:rPr>
                <w:sz w:val="20"/>
                <w:szCs w:val="20"/>
              </w:rPr>
              <w:t>31/01/2019</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500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Consulenza pedagogica: scolastica, familiare e forense</w:t>
            </w:r>
          </w:p>
        </w:tc>
        <w:tc>
          <w:tcPr>
            <w:tcW w:w="10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13/30</w:t>
            </w:r>
          </w:p>
        </w:tc>
        <w:tc>
          <w:tcPr>
            <w:tcW w:w="1275"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15/01/2019</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2280</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1140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1140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Educazione Affettiva e Sessuale, clinico e forense, per l’infanzia, l’adolescenza e la genitorialità</w:t>
            </w:r>
          </w:p>
        </w:tc>
        <w:tc>
          <w:tcPr>
            <w:tcW w:w="10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10/100</w:t>
            </w:r>
          </w:p>
        </w:tc>
        <w:tc>
          <w:tcPr>
            <w:tcW w:w="1275"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1800</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900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pPr>
            <w:r w:rsidRPr="00107055">
              <w:rPr>
                <w:sz w:val="20"/>
                <w:szCs w:val="20"/>
              </w:rPr>
              <w:t>31/01/2019</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900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spacing w:line="240" w:lineRule="auto"/>
              <w:jc w:val="left"/>
              <w:rPr>
                <w:b w:val="0"/>
                <w:sz w:val="20"/>
                <w:szCs w:val="20"/>
              </w:rPr>
            </w:pPr>
            <w:r w:rsidRPr="00107055">
              <w:rPr>
                <w:b w:val="0"/>
                <w:sz w:val="20"/>
                <w:szCs w:val="20"/>
              </w:rPr>
              <w:t>Educazione interculturale</w:t>
            </w:r>
          </w:p>
        </w:tc>
        <w:tc>
          <w:tcPr>
            <w:tcW w:w="10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10/100</w:t>
            </w:r>
          </w:p>
        </w:tc>
        <w:tc>
          <w:tcPr>
            <w:tcW w:w="1275"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15/01/2019</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800</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400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400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spacing w:line="240" w:lineRule="auto"/>
              <w:jc w:val="left"/>
              <w:rPr>
                <w:b w:val="0"/>
                <w:sz w:val="20"/>
                <w:szCs w:val="20"/>
              </w:rPr>
            </w:pPr>
            <w:r w:rsidRPr="00107055">
              <w:rPr>
                <w:b w:val="0"/>
                <w:sz w:val="20"/>
                <w:szCs w:val="20"/>
              </w:rPr>
              <w:t>HR SPECIALIST – Professionisti per le Risorse Umane</w:t>
            </w:r>
          </w:p>
          <w:p w:rsidR="00C91B66" w:rsidRPr="00107055" w:rsidRDefault="00C91B66" w:rsidP="007F2202">
            <w:pPr>
              <w:pStyle w:val="Paragrafoelenco"/>
              <w:spacing w:line="240" w:lineRule="auto"/>
              <w:ind w:left="0"/>
              <w:jc w:val="left"/>
              <w:rPr>
                <w:rFonts w:ascii="Calibri" w:hAnsi="Calibri"/>
                <w:b w:val="0"/>
                <w:color w:val="000000"/>
                <w:sz w:val="20"/>
                <w:szCs w:val="20"/>
              </w:rPr>
            </w:pPr>
          </w:p>
        </w:tc>
        <w:tc>
          <w:tcPr>
            <w:tcW w:w="10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10/60</w:t>
            </w:r>
          </w:p>
        </w:tc>
        <w:tc>
          <w:tcPr>
            <w:tcW w:w="1275"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3500</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1750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pPr>
            <w:r w:rsidRPr="00107055">
              <w:rPr>
                <w:sz w:val="20"/>
                <w:szCs w:val="20"/>
              </w:rPr>
              <w:t>31/01/2019</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1750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Le artiterapie (musicoterapia, danzamovimentoterapia, arti grafiche e plastiche, teatroterapia e comicoterapia): metodi e tecniche d’intervento</w:t>
            </w:r>
          </w:p>
        </w:tc>
        <w:tc>
          <w:tcPr>
            <w:tcW w:w="10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10/30</w:t>
            </w:r>
          </w:p>
        </w:tc>
        <w:tc>
          <w:tcPr>
            <w:tcW w:w="1275"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15/01/2019</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3200</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1600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1600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spacing w:line="240" w:lineRule="auto"/>
              <w:jc w:val="left"/>
              <w:rPr>
                <w:b w:val="0"/>
                <w:sz w:val="20"/>
                <w:szCs w:val="20"/>
              </w:rPr>
            </w:pPr>
            <w:r w:rsidRPr="00107055">
              <w:rPr>
                <w:b w:val="0"/>
                <w:sz w:val="20"/>
                <w:szCs w:val="20"/>
              </w:rPr>
              <w:t>Metodologie e tecniche nell'educazione professionale per l'aiuto, il sostegno, lo svantaggio e l'handicap</w:t>
            </w:r>
          </w:p>
        </w:tc>
        <w:tc>
          <w:tcPr>
            <w:tcW w:w="10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10/100</w:t>
            </w:r>
          </w:p>
        </w:tc>
        <w:tc>
          <w:tcPr>
            <w:tcW w:w="1275"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700</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 xml:space="preserve"> 350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pPr>
            <w:r w:rsidRPr="00107055">
              <w:rPr>
                <w:sz w:val="20"/>
                <w:szCs w:val="20"/>
              </w:rPr>
              <w:t>31/01/2019</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w:t>
            </w:r>
          </w:p>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 xml:space="preserve"> 350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Pedagogia dell’Espressione. Teatro Danza Musica Arte Sport: Educazione</w:t>
            </w:r>
          </w:p>
        </w:tc>
        <w:tc>
          <w:tcPr>
            <w:tcW w:w="10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10/30</w:t>
            </w:r>
          </w:p>
        </w:tc>
        <w:tc>
          <w:tcPr>
            <w:tcW w:w="1275"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15/01/2019</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3000</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1500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1500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Politiche e Strumenti per la Direzione e la Valorizzazione delle Risorse Umane</w:t>
            </w:r>
          </w:p>
        </w:tc>
        <w:tc>
          <w:tcPr>
            <w:tcW w:w="10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10/60</w:t>
            </w:r>
          </w:p>
        </w:tc>
        <w:tc>
          <w:tcPr>
            <w:tcW w:w="1275"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12/11/2018</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4000</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2000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28/11/2018</w:t>
            </w:r>
          </w:p>
        </w:tc>
        <w:tc>
          <w:tcPr>
            <w:tcW w:w="992"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2000</w:t>
            </w:r>
          </w:p>
        </w:tc>
        <w:tc>
          <w:tcPr>
            <w:tcW w:w="1276" w:type="dxa"/>
            <w:shd w:val="clear" w:color="auto" w:fill="FFFFFF" w:themeFill="background1"/>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spacing w:line="240" w:lineRule="auto"/>
              <w:ind w:left="0"/>
              <w:jc w:val="left"/>
              <w:rPr>
                <w:rFonts w:ascii="Calibri" w:hAnsi="Calibri"/>
                <w:b w:val="0"/>
                <w:color w:val="000000"/>
                <w:sz w:val="20"/>
                <w:szCs w:val="20"/>
              </w:rPr>
            </w:pPr>
            <w:r w:rsidRPr="00107055">
              <w:rPr>
                <w:b w:val="0"/>
                <w:sz w:val="20"/>
                <w:szCs w:val="20"/>
              </w:rPr>
              <w:t>Storytelling: contesti e tecniche delle narrazioni</w:t>
            </w:r>
          </w:p>
        </w:tc>
        <w:tc>
          <w:tcPr>
            <w:tcW w:w="10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10/60</w:t>
            </w:r>
          </w:p>
        </w:tc>
        <w:tc>
          <w:tcPr>
            <w:tcW w:w="1275"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31/12/2018</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1000</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 xml:space="preserve">Euro </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500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15/01/2019</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 xml:space="preserve">Euro </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500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79429A" w:rsidRPr="00107055" w:rsidTr="007F2202">
        <w:trPr>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F2202">
            <w:pPr>
              <w:rPr>
                <w:sz w:val="18"/>
                <w:szCs w:val="18"/>
              </w:rPr>
            </w:pPr>
            <w:r w:rsidRPr="00107055">
              <w:rPr>
                <w:sz w:val="18"/>
                <w:szCs w:val="18"/>
              </w:rPr>
              <w:t>Master II livello</w:t>
            </w:r>
          </w:p>
        </w:tc>
        <w:tc>
          <w:tcPr>
            <w:tcW w:w="1076" w:type="dxa"/>
            <w:shd w:val="clear" w:color="auto" w:fill="ACB9CA" w:themeFill="text2" w:themeFillTint="66"/>
          </w:tcPr>
          <w:p w:rsidR="0079429A" w:rsidRPr="00107055" w:rsidRDefault="0079429A" w:rsidP="007F2202">
            <w:pPr>
              <w:cnfStyle w:val="000000000000" w:firstRow="0" w:lastRow="0" w:firstColumn="0" w:lastColumn="0" w:oddVBand="0" w:evenVBand="0" w:oddHBand="0"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Didattica Museale Generale</w:t>
            </w:r>
          </w:p>
        </w:tc>
        <w:tc>
          <w:tcPr>
            <w:tcW w:w="10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10/100</w:t>
            </w:r>
          </w:p>
        </w:tc>
        <w:tc>
          <w:tcPr>
            <w:tcW w:w="1275"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06/01/2019</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2300</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1150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pPr>
            <w:r w:rsidRPr="00107055">
              <w:rPr>
                <w:sz w:val="20"/>
                <w:szCs w:val="20"/>
              </w:rPr>
              <w:t>31/01/2019</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1150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spacing w:line="240" w:lineRule="auto"/>
              <w:ind w:left="0"/>
              <w:jc w:val="left"/>
              <w:rPr>
                <w:b w:val="0"/>
                <w:sz w:val="20"/>
                <w:szCs w:val="20"/>
              </w:rPr>
            </w:pPr>
            <w:r w:rsidRPr="00107055">
              <w:rPr>
                <w:b w:val="0"/>
                <w:sz w:val="20"/>
                <w:szCs w:val="20"/>
                <w:lang w:val="en-US"/>
              </w:rPr>
              <w:t xml:space="preserve">Leadership e Management in Educazione. </w:t>
            </w:r>
            <w:r w:rsidRPr="00107055">
              <w:rPr>
                <w:b w:val="0"/>
                <w:sz w:val="20"/>
                <w:szCs w:val="20"/>
              </w:rPr>
              <w:t>Dirigenza Scolastica e Governo della Scuola</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10/100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2400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1200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1200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spacing w:line="240" w:lineRule="auto"/>
              <w:jc w:val="left"/>
              <w:rPr>
                <w:b w:val="0"/>
                <w:sz w:val="20"/>
                <w:szCs w:val="20"/>
              </w:rPr>
            </w:pPr>
            <w:r w:rsidRPr="00107055">
              <w:rPr>
                <w:b w:val="0"/>
                <w:sz w:val="20"/>
                <w:szCs w:val="20"/>
                <w:lang w:val="en-US"/>
              </w:rPr>
              <w:t xml:space="preserve">Leadership e Management in Educazione. </w:t>
            </w:r>
            <w:r w:rsidRPr="00107055">
              <w:rPr>
                <w:b w:val="0"/>
                <w:sz w:val="20"/>
                <w:szCs w:val="20"/>
              </w:rPr>
              <w:t>Dirigenza Scolastica e Governo della Scuola nel contesto italiano</w:t>
            </w:r>
          </w:p>
        </w:tc>
        <w:tc>
          <w:tcPr>
            <w:tcW w:w="10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10/100</w:t>
            </w:r>
          </w:p>
        </w:tc>
        <w:tc>
          <w:tcPr>
            <w:tcW w:w="1275"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15/01/2019</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3400</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1700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pPr>
            <w:r w:rsidRPr="00107055">
              <w:rPr>
                <w:sz w:val="20"/>
                <w:szCs w:val="20"/>
              </w:rPr>
              <w:t>31/01/2019</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1700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31/05/2019</w:t>
            </w: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pStyle w:val="Paragrafoelenco"/>
              <w:spacing w:line="240" w:lineRule="auto"/>
              <w:ind w:left="0"/>
              <w:jc w:val="left"/>
              <w:rPr>
                <w:b w:val="0"/>
                <w:sz w:val="20"/>
                <w:szCs w:val="20"/>
              </w:rPr>
            </w:pPr>
            <w:r w:rsidRPr="00107055">
              <w:rPr>
                <w:b w:val="0"/>
                <w:sz w:val="20"/>
                <w:szCs w:val="20"/>
              </w:rPr>
              <w:t>Sociologia: Teoria, Metodologia, Ricerca</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10/25</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15/01/2019</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2500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1250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pPr>
            <w:r w:rsidRPr="00107055">
              <w:rPr>
                <w:sz w:val="20"/>
                <w:szCs w:val="20"/>
              </w:rPr>
              <w:t>31/01/2019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1250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shd w:val="clear" w:color="auto" w:fill="FFFFFF" w:themeFill="background1"/>
          </w:tcPr>
          <w:p w:rsidR="00C91B66" w:rsidRPr="00107055" w:rsidRDefault="00C91B66" w:rsidP="007F2202">
            <w:pPr>
              <w:pStyle w:val="Paragrafoelenco"/>
              <w:spacing w:line="240" w:lineRule="auto"/>
              <w:ind w:left="0"/>
              <w:jc w:val="left"/>
              <w:rPr>
                <w:rFonts w:ascii="Calibri" w:hAnsi="Calibri"/>
                <w:b w:val="0"/>
                <w:color w:val="000000"/>
                <w:sz w:val="20"/>
                <w:szCs w:val="20"/>
              </w:rPr>
            </w:pPr>
            <w:r w:rsidRPr="00107055">
              <w:rPr>
                <w:b w:val="0"/>
                <w:sz w:val="20"/>
                <w:szCs w:val="20"/>
              </w:rPr>
              <w:t>Studi avanzati di educazione museale</w:t>
            </w:r>
            <w:r w:rsidR="0079429A" w:rsidRPr="00107055">
              <w:rPr>
                <w:b w:val="0"/>
                <w:sz w:val="20"/>
                <w:szCs w:val="20"/>
              </w:rPr>
              <w:t xml:space="preserve"> (biennale)</w:t>
            </w:r>
          </w:p>
        </w:tc>
        <w:tc>
          <w:tcPr>
            <w:tcW w:w="10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10/60</w:t>
            </w:r>
          </w:p>
        </w:tc>
        <w:tc>
          <w:tcPr>
            <w:tcW w:w="1275"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06/01/2019</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5500</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2000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01/02/2019</w:t>
            </w:r>
          </w:p>
        </w:tc>
        <w:tc>
          <w:tcPr>
            <w:tcW w:w="992"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3500</w:t>
            </w:r>
          </w:p>
        </w:tc>
        <w:tc>
          <w:tcPr>
            <w:tcW w:w="1276" w:type="dxa"/>
            <w:shd w:val="clear" w:color="auto" w:fill="FFFFFF" w:themeFill="background1"/>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31/12/2019</w:t>
            </w:r>
          </w:p>
        </w:tc>
      </w:tr>
    </w:tbl>
    <w:p w:rsidR="00C91B66" w:rsidRPr="00107055" w:rsidRDefault="00C91B66" w:rsidP="00C91B66">
      <w:pPr>
        <w:pStyle w:val="Titolo3"/>
        <w:shd w:val="clear" w:color="auto" w:fill="1F4E79" w:themeFill="accent1" w:themeFillShade="80"/>
        <w:ind w:left="-709" w:right="-710"/>
        <w:rPr>
          <w:rFonts w:asciiTheme="minorHAnsi" w:hAnsiTheme="minorHAnsi"/>
          <w:color w:val="FFFFFF" w:themeColor="background1"/>
          <w:sz w:val="28"/>
          <w:szCs w:val="28"/>
        </w:rPr>
      </w:pPr>
      <w:bookmarkStart w:id="42" w:name="_Toc517174210"/>
      <w:bookmarkStart w:id="43" w:name="_Toc517859933"/>
      <w:r w:rsidRPr="00107055">
        <w:rPr>
          <w:rFonts w:asciiTheme="minorHAnsi" w:hAnsiTheme="minorHAnsi"/>
          <w:color w:val="FFFFFF" w:themeColor="background1"/>
          <w:sz w:val="28"/>
          <w:szCs w:val="28"/>
        </w:rPr>
        <w:lastRenderedPageBreak/>
        <w:t>Dipartimento di Scienze Politiche</w:t>
      </w:r>
      <w:bookmarkEnd w:id="42"/>
      <w:bookmarkEnd w:id="43"/>
    </w:p>
    <w:tbl>
      <w:tblPr>
        <w:tblStyle w:val="Tabellasemplice-1"/>
        <w:tblW w:w="11057" w:type="dxa"/>
        <w:tblInd w:w="-714" w:type="dxa"/>
        <w:tblLayout w:type="fixed"/>
        <w:tblLook w:val="04A0" w:firstRow="1" w:lastRow="0" w:firstColumn="1" w:lastColumn="0" w:noHBand="0" w:noVBand="1"/>
      </w:tblPr>
      <w:tblGrid>
        <w:gridCol w:w="2894"/>
        <w:gridCol w:w="1076"/>
        <w:gridCol w:w="1275"/>
        <w:gridCol w:w="1276"/>
        <w:gridCol w:w="992"/>
        <w:gridCol w:w="1276"/>
        <w:gridCol w:w="992"/>
        <w:gridCol w:w="1276"/>
      </w:tblGrid>
      <w:tr w:rsidR="00C91B66" w:rsidRPr="00107055" w:rsidTr="007F220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C91B66" w:rsidRPr="00107055" w:rsidRDefault="00C91B66" w:rsidP="007F2202">
            <w:pPr>
              <w:rPr>
                <w:sz w:val="18"/>
                <w:szCs w:val="18"/>
              </w:rPr>
            </w:pPr>
          </w:p>
        </w:tc>
        <w:tc>
          <w:tcPr>
            <w:tcW w:w="1076" w:type="dxa"/>
            <w:shd w:val="clear" w:color="auto" w:fill="ACB9CA" w:themeFill="text2" w:themeFillTint="66"/>
          </w:tcPr>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Posti </w:t>
            </w:r>
          </w:p>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min./max</w:t>
            </w:r>
          </w:p>
        </w:tc>
        <w:tc>
          <w:tcPr>
            <w:tcW w:w="1275"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Scadenza domande ammissione</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Importo complessivo</w:t>
            </w:r>
          </w:p>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shd w:val="clear" w:color="auto" w:fill="ACB9CA" w:themeFill="text2" w:themeFillTint="66"/>
          </w:tcPr>
          <w:p w:rsidR="0079429A" w:rsidRPr="00107055" w:rsidRDefault="0079429A" w:rsidP="007F2202">
            <w:pPr>
              <w:rPr>
                <w:sz w:val="18"/>
                <w:szCs w:val="18"/>
              </w:rPr>
            </w:pPr>
            <w:r w:rsidRPr="00107055">
              <w:rPr>
                <w:sz w:val="18"/>
                <w:szCs w:val="18"/>
              </w:rPr>
              <w:t>Master II livello</w:t>
            </w:r>
          </w:p>
        </w:tc>
        <w:tc>
          <w:tcPr>
            <w:tcW w:w="1076" w:type="dxa"/>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shd w:val="clear" w:color="auto" w:fill="EDEDED" w:themeFill="accent3" w:themeFillTint="33"/>
          </w:tcPr>
          <w:p w:rsidR="00C91B66" w:rsidRPr="00107055" w:rsidRDefault="00C91B66" w:rsidP="007F2202">
            <w:pPr>
              <w:jc w:val="left"/>
              <w:rPr>
                <w:b w:val="0"/>
                <w:sz w:val="20"/>
                <w:szCs w:val="20"/>
              </w:rPr>
            </w:pPr>
            <w:r w:rsidRPr="00107055">
              <w:rPr>
                <w:b w:val="0"/>
                <w:sz w:val="20"/>
                <w:szCs w:val="20"/>
              </w:rPr>
              <w:t>Management dell’Energia e dell’Ambiente (MEA)</w:t>
            </w:r>
          </w:p>
        </w:tc>
        <w:tc>
          <w:tcPr>
            <w:tcW w:w="10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15/30</w:t>
            </w:r>
          </w:p>
        </w:tc>
        <w:tc>
          <w:tcPr>
            <w:tcW w:w="1275"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30/11/2018</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2500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07/01/2019</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1000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bl>
    <w:p w:rsidR="00C91B66" w:rsidRPr="00107055" w:rsidRDefault="00C91B66" w:rsidP="00C91B66">
      <w:pPr>
        <w:pStyle w:val="Titolo3"/>
        <w:shd w:val="clear" w:color="auto" w:fill="1F4E79" w:themeFill="accent1" w:themeFillShade="80"/>
        <w:ind w:left="-709" w:right="-710"/>
        <w:rPr>
          <w:rFonts w:asciiTheme="minorHAnsi" w:hAnsiTheme="minorHAnsi"/>
          <w:color w:val="FFFFFF" w:themeColor="background1"/>
          <w:sz w:val="28"/>
          <w:szCs w:val="28"/>
        </w:rPr>
      </w:pPr>
      <w:bookmarkStart w:id="44" w:name="_Toc517174211"/>
      <w:bookmarkStart w:id="45" w:name="_Toc517859934"/>
      <w:r w:rsidRPr="00107055">
        <w:rPr>
          <w:rFonts w:asciiTheme="minorHAnsi" w:hAnsiTheme="minorHAnsi"/>
          <w:color w:val="FFFFFF" w:themeColor="background1"/>
          <w:sz w:val="28"/>
          <w:szCs w:val="28"/>
        </w:rPr>
        <w:t>Dipartimento di Studi Umanistici</w:t>
      </w:r>
      <w:bookmarkEnd w:id="44"/>
      <w:bookmarkEnd w:id="45"/>
    </w:p>
    <w:tbl>
      <w:tblPr>
        <w:tblStyle w:val="Tabellasemplice-1"/>
        <w:tblW w:w="11057" w:type="dxa"/>
        <w:tblInd w:w="-714" w:type="dxa"/>
        <w:tblLayout w:type="fixed"/>
        <w:tblLook w:val="04A0" w:firstRow="1" w:lastRow="0" w:firstColumn="1" w:lastColumn="0" w:noHBand="0" w:noVBand="1"/>
      </w:tblPr>
      <w:tblGrid>
        <w:gridCol w:w="1702"/>
        <w:gridCol w:w="850"/>
        <w:gridCol w:w="342"/>
        <w:gridCol w:w="934"/>
        <w:gridCol w:w="142"/>
        <w:gridCol w:w="567"/>
        <w:gridCol w:w="708"/>
        <w:gridCol w:w="1276"/>
        <w:gridCol w:w="992"/>
        <w:gridCol w:w="1276"/>
        <w:gridCol w:w="992"/>
        <w:gridCol w:w="1276"/>
      </w:tblGrid>
      <w:tr w:rsidR="00C91B66" w:rsidRPr="00107055" w:rsidTr="007F220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gridSpan w:val="3"/>
            <w:shd w:val="clear" w:color="auto" w:fill="ACB9CA" w:themeFill="text2" w:themeFillTint="66"/>
          </w:tcPr>
          <w:p w:rsidR="00C91B66" w:rsidRPr="00107055" w:rsidRDefault="00C91B66" w:rsidP="007F2202">
            <w:pPr>
              <w:rPr>
                <w:sz w:val="18"/>
                <w:szCs w:val="18"/>
              </w:rPr>
            </w:pPr>
          </w:p>
        </w:tc>
        <w:tc>
          <w:tcPr>
            <w:tcW w:w="1076" w:type="dxa"/>
            <w:gridSpan w:val="2"/>
            <w:shd w:val="clear" w:color="auto" w:fill="ACB9CA" w:themeFill="text2" w:themeFillTint="66"/>
          </w:tcPr>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Posti </w:t>
            </w:r>
          </w:p>
          <w:p w:rsidR="00C91B66" w:rsidRPr="00107055" w:rsidRDefault="00C91B6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min./max</w:t>
            </w:r>
          </w:p>
        </w:tc>
        <w:tc>
          <w:tcPr>
            <w:tcW w:w="1275" w:type="dxa"/>
            <w:gridSpan w:val="2"/>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Scadenza domande ammissione</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Importo complessivo</w:t>
            </w:r>
          </w:p>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c>
          <w:tcPr>
            <w:tcW w:w="992"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II rata</w:t>
            </w:r>
          </w:p>
        </w:tc>
        <w:tc>
          <w:tcPr>
            <w:tcW w:w="1276" w:type="dxa"/>
            <w:shd w:val="clear" w:color="auto" w:fill="ACB9CA" w:themeFill="text2" w:themeFillTint="66"/>
          </w:tcPr>
          <w:p w:rsidR="00C91B66" w:rsidRPr="00107055" w:rsidRDefault="00C91B6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gridSpan w:val="3"/>
            <w:shd w:val="clear" w:color="auto" w:fill="ACB9CA" w:themeFill="text2" w:themeFillTint="66"/>
          </w:tcPr>
          <w:p w:rsidR="0079429A" w:rsidRPr="00107055" w:rsidRDefault="0079429A" w:rsidP="007F2202">
            <w:pPr>
              <w:rPr>
                <w:sz w:val="18"/>
                <w:szCs w:val="18"/>
              </w:rPr>
            </w:pPr>
            <w:r w:rsidRPr="00107055">
              <w:rPr>
                <w:sz w:val="18"/>
                <w:szCs w:val="18"/>
              </w:rPr>
              <w:t>Master I livello</w:t>
            </w:r>
          </w:p>
        </w:tc>
        <w:tc>
          <w:tcPr>
            <w:tcW w:w="1076" w:type="dxa"/>
            <w:gridSpan w:val="2"/>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gridSpan w:val="2"/>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gridSpan w:val="3"/>
            <w:shd w:val="clear" w:color="auto" w:fill="EDEDED" w:themeFill="accent3" w:themeFillTint="33"/>
          </w:tcPr>
          <w:p w:rsidR="00C91B66" w:rsidRPr="00107055" w:rsidRDefault="00C91B66" w:rsidP="007F2202">
            <w:pPr>
              <w:spacing w:line="240" w:lineRule="auto"/>
              <w:jc w:val="left"/>
              <w:rPr>
                <w:b w:val="0"/>
                <w:sz w:val="20"/>
                <w:szCs w:val="20"/>
              </w:rPr>
            </w:pPr>
            <w:r w:rsidRPr="00107055">
              <w:rPr>
                <w:b w:val="0"/>
                <w:sz w:val="20"/>
                <w:szCs w:val="20"/>
              </w:rPr>
              <w:t>Lingua e cultura italiana in un contesto multiculturale</w:t>
            </w:r>
          </w:p>
          <w:p w:rsidR="00C91B66" w:rsidRPr="00107055" w:rsidRDefault="00C91B66" w:rsidP="007F2202">
            <w:pPr>
              <w:jc w:val="left"/>
              <w:rPr>
                <w:b w:val="0"/>
                <w:sz w:val="20"/>
                <w:szCs w:val="20"/>
              </w:rPr>
            </w:pPr>
          </w:p>
        </w:tc>
        <w:tc>
          <w:tcPr>
            <w:tcW w:w="1076" w:type="dxa"/>
            <w:gridSpan w:val="2"/>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10/40</w:t>
            </w:r>
          </w:p>
        </w:tc>
        <w:tc>
          <w:tcPr>
            <w:tcW w:w="1275" w:type="dxa"/>
            <w:gridSpan w:val="2"/>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10/10/2018</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2800</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1500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30/10/2018</w:t>
            </w:r>
          </w:p>
        </w:tc>
        <w:tc>
          <w:tcPr>
            <w:tcW w:w="992"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1300</w:t>
            </w:r>
          </w:p>
        </w:tc>
        <w:tc>
          <w:tcPr>
            <w:tcW w:w="1276" w:type="dxa"/>
            <w:shd w:val="clear" w:color="auto" w:fill="EDEDED" w:themeFill="accent3" w:themeFillTint="33"/>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tr w:rsidR="0079429A" w:rsidRPr="00107055" w:rsidTr="007F220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94" w:type="dxa"/>
            <w:gridSpan w:val="3"/>
            <w:shd w:val="clear" w:color="auto" w:fill="ACB9CA" w:themeFill="text2" w:themeFillTint="66"/>
          </w:tcPr>
          <w:p w:rsidR="0079429A" w:rsidRPr="00107055" w:rsidRDefault="0079429A" w:rsidP="007F2202">
            <w:pPr>
              <w:rPr>
                <w:sz w:val="18"/>
                <w:szCs w:val="18"/>
              </w:rPr>
            </w:pPr>
            <w:r w:rsidRPr="00107055">
              <w:rPr>
                <w:sz w:val="18"/>
                <w:szCs w:val="18"/>
              </w:rPr>
              <w:t>Master II livello</w:t>
            </w:r>
          </w:p>
        </w:tc>
        <w:tc>
          <w:tcPr>
            <w:tcW w:w="1076" w:type="dxa"/>
            <w:gridSpan w:val="2"/>
            <w:shd w:val="clear" w:color="auto" w:fill="ACB9CA" w:themeFill="text2" w:themeFillTint="66"/>
          </w:tcPr>
          <w:p w:rsidR="0079429A" w:rsidRPr="00107055" w:rsidRDefault="0079429A"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gridSpan w:val="2"/>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shd w:val="clear" w:color="auto" w:fill="ACB9CA" w:themeFill="text2" w:themeFillTint="66"/>
          </w:tcPr>
          <w:p w:rsidR="0079429A" w:rsidRPr="00107055" w:rsidRDefault="0079429A"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91B66" w:rsidRPr="00107055" w:rsidTr="007F2202">
        <w:tc>
          <w:tcPr>
            <w:cnfStyle w:val="001000000000" w:firstRow="0" w:lastRow="0" w:firstColumn="1" w:lastColumn="0" w:oddVBand="0" w:evenVBand="0" w:oddHBand="0" w:evenHBand="0" w:firstRowFirstColumn="0" w:firstRowLastColumn="0" w:lastRowFirstColumn="0" w:lastRowLastColumn="0"/>
            <w:tcW w:w="2894" w:type="dxa"/>
            <w:gridSpan w:val="3"/>
            <w:shd w:val="clear" w:color="auto" w:fill="auto"/>
          </w:tcPr>
          <w:p w:rsidR="00C91B66" w:rsidRPr="00107055" w:rsidRDefault="00C91B66" w:rsidP="007F2202">
            <w:pPr>
              <w:spacing w:line="240" w:lineRule="auto"/>
              <w:jc w:val="left"/>
              <w:rPr>
                <w:b w:val="0"/>
                <w:sz w:val="20"/>
                <w:szCs w:val="20"/>
              </w:rPr>
            </w:pPr>
            <w:r w:rsidRPr="00107055">
              <w:rPr>
                <w:b w:val="0"/>
                <w:sz w:val="20"/>
                <w:szCs w:val="20"/>
              </w:rPr>
              <w:t>Esperto in comunicazione storica: televisione e multimedialità</w:t>
            </w:r>
          </w:p>
          <w:p w:rsidR="00C91B66" w:rsidRPr="00107055" w:rsidRDefault="00C91B66" w:rsidP="007F2202">
            <w:pPr>
              <w:ind w:firstLine="708"/>
              <w:rPr>
                <w:b w:val="0"/>
                <w:sz w:val="20"/>
                <w:szCs w:val="20"/>
              </w:rPr>
            </w:pPr>
          </w:p>
        </w:tc>
        <w:tc>
          <w:tcPr>
            <w:tcW w:w="1076" w:type="dxa"/>
            <w:gridSpan w:val="2"/>
            <w:shd w:val="clear" w:color="auto" w:fill="auto"/>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10/20</w:t>
            </w:r>
          </w:p>
        </w:tc>
        <w:tc>
          <w:tcPr>
            <w:tcW w:w="1275" w:type="dxa"/>
            <w:gridSpan w:val="2"/>
            <w:shd w:val="clear" w:color="auto" w:fill="auto"/>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30/11/2018</w:t>
            </w:r>
          </w:p>
        </w:tc>
        <w:tc>
          <w:tcPr>
            <w:tcW w:w="1276" w:type="dxa"/>
            <w:shd w:val="clear" w:color="auto" w:fill="auto"/>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4000</w:t>
            </w:r>
          </w:p>
        </w:tc>
        <w:tc>
          <w:tcPr>
            <w:tcW w:w="992" w:type="dxa"/>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2000</w:t>
            </w:r>
          </w:p>
        </w:tc>
        <w:tc>
          <w:tcPr>
            <w:tcW w:w="1276" w:type="dxa"/>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16/01/2019</w:t>
            </w:r>
          </w:p>
        </w:tc>
        <w:tc>
          <w:tcPr>
            <w:tcW w:w="992" w:type="dxa"/>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Euro 2000</w:t>
            </w:r>
          </w:p>
        </w:tc>
        <w:tc>
          <w:tcPr>
            <w:tcW w:w="1276" w:type="dxa"/>
          </w:tcPr>
          <w:p w:rsidR="00C91B66" w:rsidRPr="00107055" w:rsidRDefault="00C91B66" w:rsidP="007F2202">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31/05/2019</w:t>
            </w:r>
          </w:p>
        </w:tc>
      </w:tr>
      <w:bookmarkEnd w:id="26"/>
      <w:bookmarkEnd w:id="27"/>
      <w:bookmarkEnd w:id="28"/>
      <w:tr w:rsidR="00C91B66" w:rsidRPr="00107055" w:rsidTr="007F2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EDEDED" w:themeFill="accent3" w:themeFillTint="33"/>
          </w:tcPr>
          <w:p w:rsidR="00C91B66" w:rsidRPr="00107055" w:rsidRDefault="00C91B66" w:rsidP="007F2202">
            <w:pPr>
              <w:rPr>
                <w:b w:val="0"/>
                <w:sz w:val="20"/>
                <w:szCs w:val="20"/>
              </w:rPr>
            </w:pPr>
            <w:r w:rsidRPr="00107055">
              <w:rPr>
                <w:b w:val="0"/>
                <w:sz w:val="20"/>
                <w:szCs w:val="20"/>
                <w:lang w:val="en-US"/>
              </w:rPr>
              <w:t xml:space="preserve">Digital Earth e Smart Governance. </w:t>
            </w:r>
            <w:r w:rsidRPr="00107055">
              <w:rPr>
                <w:b w:val="0"/>
                <w:sz w:val="20"/>
                <w:szCs w:val="20"/>
              </w:rPr>
              <w:t>Strategie e strumenti GIS per la gestione dei beni territoriali e culturali</w:t>
            </w:r>
          </w:p>
        </w:tc>
        <w:tc>
          <w:tcPr>
            <w:tcW w:w="850"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10/20</w:t>
            </w:r>
          </w:p>
        </w:tc>
        <w:tc>
          <w:tcPr>
            <w:tcW w:w="1276" w:type="dxa"/>
            <w:gridSpan w:val="2"/>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30/11/2018</w:t>
            </w:r>
          </w:p>
        </w:tc>
        <w:tc>
          <w:tcPr>
            <w:tcW w:w="709" w:type="dxa"/>
            <w:gridSpan w:val="2"/>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4500</w:t>
            </w:r>
          </w:p>
        </w:tc>
        <w:tc>
          <w:tcPr>
            <w:tcW w:w="708"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I rata</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 1500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11/01/2019</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II rata</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 xml:space="preserve">Euro 1500 </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06/05/2019</w:t>
            </w:r>
          </w:p>
        </w:tc>
        <w:tc>
          <w:tcPr>
            <w:tcW w:w="992"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III rata</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Euro</w:t>
            </w:r>
          </w:p>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1500</w:t>
            </w:r>
          </w:p>
        </w:tc>
        <w:tc>
          <w:tcPr>
            <w:tcW w:w="1276" w:type="dxa"/>
            <w:shd w:val="clear" w:color="auto" w:fill="EDEDED" w:themeFill="accent3" w:themeFillTint="33"/>
          </w:tcPr>
          <w:p w:rsidR="00C91B66" w:rsidRPr="00107055" w:rsidRDefault="00C91B66" w:rsidP="007F2202">
            <w:pPr>
              <w:cnfStyle w:val="000000100000" w:firstRow="0" w:lastRow="0" w:firstColumn="0" w:lastColumn="0" w:oddVBand="0" w:evenVBand="0" w:oddHBand="1" w:evenHBand="0" w:firstRowFirstColumn="0" w:firstRowLastColumn="0" w:lastRowFirstColumn="0" w:lastRowLastColumn="0"/>
              <w:rPr>
                <w:sz w:val="20"/>
                <w:szCs w:val="20"/>
              </w:rPr>
            </w:pPr>
            <w:r w:rsidRPr="00107055">
              <w:rPr>
                <w:sz w:val="20"/>
                <w:szCs w:val="20"/>
              </w:rPr>
              <w:t>31/07/2019</w:t>
            </w:r>
          </w:p>
        </w:tc>
      </w:tr>
    </w:tbl>
    <w:p w:rsidR="00C91B66" w:rsidRPr="00107055" w:rsidRDefault="00C91B66" w:rsidP="00C91B66"/>
    <w:p w:rsidR="00C91B66" w:rsidRPr="00107055" w:rsidRDefault="00C91B66" w:rsidP="00C91B66"/>
    <w:bookmarkEnd w:id="23"/>
    <w:p w:rsidR="00C91B66" w:rsidRPr="00483043" w:rsidRDefault="00C91B66" w:rsidP="00483043"/>
    <w:sectPr w:rsidR="00C91B66" w:rsidRPr="00483043" w:rsidSect="008F4270">
      <w:headerReference w:type="default" r:id="rId29"/>
      <w:foot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58" w:rsidRDefault="00697858" w:rsidP="009D53C8">
      <w:r>
        <w:separator/>
      </w:r>
    </w:p>
  </w:endnote>
  <w:endnote w:type="continuationSeparator" w:id="0">
    <w:p w:rsidR="00697858" w:rsidRDefault="00697858" w:rsidP="009D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PCL6)">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Garamond Titling">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58" w:rsidRPr="00746A12" w:rsidRDefault="00697858" w:rsidP="009D53C8">
    <w:pPr>
      <w:pStyle w:val="Pidipagina"/>
    </w:pPr>
    <w:r>
      <w:t>Bando ammissione corsi post lauream 18/19</w:t>
    </w:r>
    <w:r w:rsidRPr="00746A12">
      <w:tab/>
    </w:r>
    <w:r>
      <w:tab/>
    </w:r>
    <w:r>
      <w:tab/>
    </w:r>
    <w:r>
      <w:tab/>
    </w:r>
    <w:r>
      <w:tab/>
    </w:r>
    <w:r>
      <w:tab/>
    </w:r>
    <w:r>
      <w:tab/>
    </w:r>
    <w:r w:rsidRPr="00746A12">
      <w:fldChar w:fldCharType="begin"/>
    </w:r>
    <w:r w:rsidRPr="00746A12">
      <w:instrText>PAGE   \* MERGEFORMAT</w:instrText>
    </w:r>
    <w:r w:rsidRPr="00746A12">
      <w:fldChar w:fldCharType="separate"/>
    </w:r>
    <w:r w:rsidR="007F5067">
      <w:rPr>
        <w:noProof/>
      </w:rPr>
      <w:t>11</w:t>
    </w:r>
    <w:r w:rsidRPr="00746A12">
      <w:fldChar w:fldCharType="end"/>
    </w:r>
    <w:r w:rsidRPr="00746A12">
      <w:t xml:space="preserve"> di </w:t>
    </w:r>
    <w:r w:rsidR="007F5067">
      <w:fldChar w:fldCharType="begin"/>
    </w:r>
    <w:r w:rsidR="007F5067">
      <w:instrText xml:space="preserve"> NUMPAGES   \* MERGEFORMAT </w:instrText>
    </w:r>
    <w:r w:rsidR="007F5067">
      <w:fldChar w:fldCharType="separate"/>
    </w:r>
    <w:r w:rsidR="007F5067">
      <w:rPr>
        <w:noProof/>
      </w:rPr>
      <w:t>14</w:t>
    </w:r>
    <w:r w:rsidR="007F50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58" w:rsidRDefault="00697858" w:rsidP="009D53C8">
      <w:r>
        <w:separator/>
      </w:r>
    </w:p>
  </w:footnote>
  <w:footnote w:type="continuationSeparator" w:id="0">
    <w:p w:rsidR="00697858" w:rsidRDefault="00697858" w:rsidP="009D53C8">
      <w:r>
        <w:continuationSeparator/>
      </w:r>
    </w:p>
  </w:footnote>
  <w:footnote w:id="1">
    <w:p w:rsidR="00697858" w:rsidRPr="004F10DA" w:rsidRDefault="00697858" w:rsidP="00A42135">
      <w:pPr>
        <w:pStyle w:val="Testonotaapidipagina"/>
        <w:rPr>
          <w:rFonts w:ascii="Cambria" w:hAnsi="Cambria" w:cs="Arial"/>
        </w:rPr>
      </w:pPr>
      <w:r>
        <w:rPr>
          <w:rStyle w:val="Rimandonotaapidipagina"/>
        </w:rPr>
        <w:footnoteRef/>
      </w:r>
      <w:r>
        <w:t xml:space="preserve"> </w:t>
      </w:r>
      <w:r w:rsidRPr="004F10DA">
        <w:rPr>
          <w:rStyle w:val="Rimandonotaapidipagina"/>
          <w:rFonts w:ascii="Cambria" w:hAnsi="Cambria" w:cs="Arial"/>
        </w:rPr>
        <w:footnoteRef/>
      </w:r>
      <w:r w:rsidRPr="004F10DA">
        <w:rPr>
          <w:rFonts w:ascii="Cambria" w:hAnsi="Cambria" w:cs="Arial"/>
        </w:rPr>
        <w:t xml:space="preserve"> Carta d’identità e altro documento equipollente ai sensi del DPR N. 445/2000: passaporto, patente di guida, patente nautica, libretto di pensione, patentino di abilitazione alla conduzione di impianti termici, porto d’armi, tessere di riconoscimento purché munite di fotografia e di timbro o di altra segnatura equivalente, rilasciate da un’amministrazione dello Stato. </w:t>
      </w:r>
    </w:p>
    <w:p w:rsidR="00697858" w:rsidRDefault="00697858" w:rsidP="00A42135">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17"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11970"/>
    </w:tblGrid>
    <w:tr w:rsidR="00697858" w:rsidTr="00915A38">
      <w:trPr>
        <w:cantSplit/>
        <w:trHeight w:hRule="exact" w:val="1123"/>
      </w:trPr>
      <w:tc>
        <w:tcPr>
          <w:tcW w:w="2347" w:type="dxa"/>
        </w:tcPr>
        <w:p w:rsidR="00697858" w:rsidRDefault="00697858" w:rsidP="00DD235E">
          <w:pPr>
            <w:pStyle w:val="Intestazione"/>
            <w:tabs>
              <w:tab w:val="clear" w:pos="4819"/>
              <w:tab w:val="clear" w:pos="9638"/>
            </w:tabs>
            <w:ind w:right="409"/>
            <w:jc w:val="both"/>
          </w:pPr>
          <w:r w:rsidRPr="004D2B6E">
            <w:rPr>
              <w:b w:val="0"/>
              <w:noProof/>
              <w:sz w:val="15"/>
              <w:lang w:eastAsia="it-IT"/>
            </w:rPr>
            <w:drawing>
              <wp:inline distT="0" distB="0" distL="0" distR="0" wp14:anchorId="6481912E" wp14:editId="59AB8F70">
                <wp:extent cx="1114425" cy="676275"/>
                <wp:effectExtent l="0" t="0" r="9525" b="9525"/>
                <wp:docPr id="12" name="Immagine 1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11970" w:type="dxa"/>
        </w:tcPr>
        <w:p w:rsidR="00697858" w:rsidRDefault="00697858" w:rsidP="00DD235E">
          <w:pPr>
            <w:pStyle w:val="Intestazione"/>
            <w:tabs>
              <w:tab w:val="clear" w:pos="4819"/>
              <w:tab w:val="clear" w:pos="9638"/>
            </w:tabs>
            <w:rPr>
              <w:rFonts w:ascii="AGaramond Titling" w:hAnsi="AGaramond Titling"/>
              <w:b w:val="0"/>
              <w:i/>
            </w:rPr>
          </w:pPr>
        </w:p>
        <w:p w:rsidR="00697858" w:rsidRDefault="00697858" w:rsidP="008F4270">
          <w:pPr>
            <w:pStyle w:val="Intestazione"/>
            <w:tabs>
              <w:tab w:val="clear" w:pos="4819"/>
              <w:tab w:val="clear" w:pos="9638"/>
              <w:tab w:val="left" w:pos="3528"/>
            </w:tabs>
            <w:jc w:val="both"/>
            <w:rPr>
              <w:rFonts w:ascii="AGaramond Titling" w:hAnsi="AGaramond Titling"/>
              <w:b w:val="0"/>
              <w:i/>
            </w:rPr>
          </w:pPr>
          <w:r>
            <w:rPr>
              <w:rFonts w:ascii="AGaramond Titling" w:hAnsi="AGaramond Titling"/>
              <w:b w:val="0"/>
              <w:i/>
            </w:rPr>
            <w:tab/>
          </w:r>
        </w:p>
        <w:p w:rsidR="00697858" w:rsidRDefault="00697858" w:rsidP="006012FC">
          <w:pPr>
            <w:pStyle w:val="Intestazione"/>
            <w:tabs>
              <w:tab w:val="clear" w:pos="4819"/>
              <w:tab w:val="clear" w:pos="9638"/>
            </w:tabs>
            <w:ind w:left="-16"/>
            <w:rPr>
              <w:rFonts w:ascii="AGaramond Titling" w:hAnsi="AGaramond Titling"/>
              <w:b w:val="0"/>
              <w:i/>
            </w:rPr>
          </w:pPr>
        </w:p>
        <w:p w:rsidR="00697858" w:rsidRPr="006012FC" w:rsidRDefault="00697858" w:rsidP="006012FC">
          <w:pPr>
            <w:pStyle w:val="Intestazione"/>
            <w:tabs>
              <w:tab w:val="clear" w:pos="4819"/>
              <w:tab w:val="clear" w:pos="9638"/>
            </w:tabs>
            <w:ind w:left="-158"/>
          </w:pPr>
          <w:r w:rsidRPr="006012FC">
            <w:t>Area Studenti</w:t>
          </w:r>
        </w:p>
        <w:p w:rsidR="00697858" w:rsidRDefault="00697858" w:rsidP="00DD235E">
          <w:pPr>
            <w:pStyle w:val="Intestazione"/>
            <w:tabs>
              <w:tab w:val="clear" w:pos="4819"/>
              <w:tab w:val="clear" w:pos="9638"/>
            </w:tabs>
            <w:rPr>
              <w:b w:val="0"/>
            </w:rPr>
          </w:pPr>
        </w:p>
        <w:p w:rsidR="00697858" w:rsidRDefault="00697858" w:rsidP="00DD235E">
          <w:pPr>
            <w:pStyle w:val="Intestazione"/>
            <w:tabs>
              <w:tab w:val="clear" w:pos="4819"/>
              <w:tab w:val="clear" w:pos="9638"/>
            </w:tabs>
            <w:rPr>
              <w:rFonts w:ascii="AGaramond Titling" w:hAnsi="AGaramond Titling"/>
              <w:i/>
            </w:rPr>
          </w:pPr>
        </w:p>
      </w:tc>
    </w:tr>
  </w:tbl>
  <w:p w:rsidR="00697858" w:rsidRDefault="00697858" w:rsidP="00DD235E">
    <w:pPr>
      <w:pStyle w:val="Intestazion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339"/>
    <w:multiLevelType w:val="hybridMultilevel"/>
    <w:tmpl w:val="2FA4FE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270CC8"/>
    <w:multiLevelType w:val="hybridMultilevel"/>
    <w:tmpl w:val="FD02D972"/>
    <w:lvl w:ilvl="0" w:tplc="52A63460">
      <w:start w:val="1"/>
      <w:numFmt w:val="bullet"/>
      <w:lvlText w:val="-"/>
      <w:lvlJc w:val="left"/>
      <w:pPr>
        <w:ind w:left="927" w:hanging="360"/>
      </w:pPr>
      <w:rPr>
        <w:rFonts w:ascii="Calibri" w:hAnsi="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1800B86"/>
    <w:multiLevelType w:val="hybridMultilevel"/>
    <w:tmpl w:val="7FC4FC5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84D6967"/>
    <w:multiLevelType w:val="hybridMultilevel"/>
    <w:tmpl w:val="BFD011B8"/>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1B1A5F17"/>
    <w:multiLevelType w:val="hybridMultilevel"/>
    <w:tmpl w:val="7AB4BE4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BAD046E"/>
    <w:multiLevelType w:val="hybridMultilevel"/>
    <w:tmpl w:val="654A4AF4"/>
    <w:lvl w:ilvl="0" w:tplc="8B9073E6">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B57FC2"/>
    <w:multiLevelType w:val="hybridMultilevel"/>
    <w:tmpl w:val="251C1B2E"/>
    <w:lvl w:ilvl="0" w:tplc="8B9073E6">
      <w:start w:val="1"/>
      <w:numFmt w:val="bullet"/>
      <w:lvlText w:val=""/>
      <w:lvlJc w:val="left"/>
      <w:pPr>
        <w:ind w:left="644" w:hanging="360"/>
      </w:pPr>
      <w:rPr>
        <w:rFonts w:ascii="Wingdings 3" w:hAnsi="Wingdings 3"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1FEC59F4"/>
    <w:multiLevelType w:val="hybridMultilevel"/>
    <w:tmpl w:val="7FD6A6C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30520A1"/>
    <w:multiLevelType w:val="hybridMultilevel"/>
    <w:tmpl w:val="742E6D28"/>
    <w:lvl w:ilvl="0" w:tplc="22E881AA">
      <w:start w:val="1"/>
      <w:numFmt w:val="bullet"/>
      <w:lvlText w:val=""/>
      <w:lvlJc w:val="left"/>
      <w:pPr>
        <w:ind w:left="360" w:hanging="360"/>
      </w:pPr>
      <w:rPr>
        <w:rFonts w:ascii="Wingdings 3" w:hAnsi="Wingdings 3"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BE692E"/>
    <w:multiLevelType w:val="hybridMultilevel"/>
    <w:tmpl w:val="8C2865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2B4B0E9E"/>
    <w:multiLevelType w:val="hybridMultilevel"/>
    <w:tmpl w:val="E76A57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F076775"/>
    <w:multiLevelType w:val="hybridMultilevel"/>
    <w:tmpl w:val="8528F6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A4B034A"/>
    <w:multiLevelType w:val="hybridMultilevel"/>
    <w:tmpl w:val="A6B055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B131543"/>
    <w:multiLevelType w:val="hybridMultilevel"/>
    <w:tmpl w:val="541E8B0C"/>
    <w:lvl w:ilvl="0" w:tplc="EA2EA318">
      <w:start w:val="1"/>
      <w:numFmt w:val="decimal"/>
      <w:pStyle w:val="Titolo2"/>
      <w:lvlText w:val="Art. %1 - "/>
      <w:lvlJc w:val="left"/>
      <w:pPr>
        <w:ind w:left="644" w:hanging="360"/>
      </w:pPr>
      <w:rPr>
        <w:rFonts w:hint="default"/>
        <w:bCs w:val="0"/>
        <w:i w:val="0"/>
        <w:iCs w:val="0"/>
        <w:caps w:val="0"/>
        <w:smallCaps w:val="0"/>
        <w:strike w:val="0"/>
        <w:dstrike w:val="0"/>
        <w:outline w:val="0"/>
        <w:shadow w:val="0"/>
        <w:emboss w:val="0"/>
        <w:imprint w:val="0"/>
        <w:noProof w:val="0"/>
        <w:vanish w:val="0"/>
        <w:color w:val="1F4E79"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2C19D3"/>
    <w:multiLevelType w:val="hybridMultilevel"/>
    <w:tmpl w:val="58FAEE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42600D9B"/>
    <w:multiLevelType w:val="hybridMultilevel"/>
    <w:tmpl w:val="E85E1F5A"/>
    <w:lvl w:ilvl="0" w:tplc="37F06406">
      <w:start w:val="1"/>
      <w:numFmt w:val="bullet"/>
      <w:lvlText w:val=""/>
      <w:lvlJc w:val="left"/>
      <w:pPr>
        <w:ind w:left="360" w:hanging="360"/>
      </w:pPr>
      <w:rPr>
        <w:rFonts w:ascii="Wingdings 3" w:hAnsi="Wingdings 3" w:hint="default"/>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4594533"/>
    <w:multiLevelType w:val="hybridMultilevel"/>
    <w:tmpl w:val="3A32F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69931D4"/>
    <w:multiLevelType w:val="hybridMultilevel"/>
    <w:tmpl w:val="803C025A"/>
    <w:lvl w:ilvl="0" w:tplc="52A63460">
      <w:start w:val="1"/>
      <w:numFmt w:val="bullet"/>
      <w:lvlText w:val="-"/>
      <w:lvlJc w:val="left"/>
      <w:pPr>
        <w:ind w:left="644" w:hanging="360"/>
      </w:pPr>
      <w:rPr>
        <w:rFonts w:ascii="Calibri" w:hAnsi="Calibri" w:hint="default"/>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47D463DC"/>
    <w:multiLevelType w:val="hybridMultilevel"/>
    <w:tmpl w:val="991C6678"/>
    <w:lvl w:ilvl="0" w:tplc="C770C638">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DC231B"/>
    <w:multiLevelType w:val="hybridMultilevel"/>
    <w:tmpl w:val="F9F2418A"/>
    <w:lvl w:ilvl="0" w:tplc="B77CC3DA">
      <w:start w:val="1"/>
      <w:numFmt w:val="decimal"/>
      <w:lvlText w:val="%1)"/>
      <w:lvlJc w:val="left"/>
      <w:pPr>
        <w:ind w:left="36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8FE4E1C"/>
    <w:multiLevelType w:val="hybridMultilevel"/>
    <w:tmpl w:val="1598BDB2"/>
    <w:lvl w:ilvl="0" w:tplc="04100001">
      <w:start w:val="1"/>
      <w:numFmt w:val="bullet"/>
      <w:lvlText w:val=""/>
      <w:lvlJc w:val="left"/>
      <w:pPr>
        <w:ind w:left="360" w:hanging="360"/>
      </w:pPr>
      <w:rPr>
        <w:rFonts w:ascii="Symbol" w:hAnsi="Symbol" w:hint="default"/>
      </w:rPr>
    </w:lvl>
    <w:lvl w:ilvl="1" w:tplc="00C252D8">
      <w:start w:val="10"/>
      <w:numFmt w:val="bullet"/>
      <w:lvlText w:val="•"/>
      <w:lvlJc w:val="left"/>
      <w:pPr>
        <w:ind w:left="1080" w:hanging="360"/>
      </w:pPr>
      <w:rPr>
        <w:rFonts w:ascii="Calibri" w:eastAsiaTheme="minorHAnsi" w:hAnsi="Calibri"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E634E44"/>
    <w:multiLevelType w:val="hybridMultilevel"/>
    <w:tmpl w:val="9B50E4BA"/>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17C2D57"/>
    <w:multiLevelType w:val="hybridMultilevel"/>
    <w:tmpl w:val="64208DAE"/>
    <w:lvl w:ilvl="0" w:tplc="C770C638">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2FE6F0C"/>
    <w:multiLevelType w:val="hybridMultilevel"/>
    <w:tmpl w:val="68702FBA"/>
    <w:lvl w:ilvl="0" w:tplc="13CE4610">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640D05E1"/>
    <w:multiLevelType w:val="hybridMultilevel"/>
    <w:tmpl w:val="68702FBA"/>
    <w:lvl w:ilvl="0" w:tplc="13CE4610">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nsid w:val="6DA65678"/>
    <w:multiLevelType w:val="hybridMultilevel"/>
    <w:tmpl w:val="38EAC788"/>
    <w:lvl w:ilvl="0" w:tplc="21A4EE66">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A9F0B6D"/>
    <w:multiLevelType w:val="hybridMultilevel"/>
    <w:tmpl w:val="A32A1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C2910B2"/>
    <w:multiLevelType w:val="hybridMultilevel"/>
    <w:tmpl w:val="63786608"/>
    <w:lvl w:ilvl="0" w:tplc="C770C638">
      <w:start w:val="1"/>
      <w:numFmt w:val="bullet"/>
      <w:lvlText w:val=""/>
      <w:lvlJc w:val="left"/>
      <w:pPr>
        <w:ind w:left="1004" w:hanging="360"/>
      </w:pPr>
      <w:rPr>
        <w:rFonts w:ascii="Wingdings 3" w:hAnsi="Wingdings 3"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3"/>
  </w:num>
  <w:num w:numId="2">
    <w:abstractNumId w:val="25"/>
  </w:num>
  <w:num w:numId="3">
    <w:abstractNumId w:val="0"/>
  </w:num>
  <w:num w:numId="4">
    <w:abstractNumId w:val="22"/>
  </w:num>
  <w:num w:numId="5">
    <w:abstractNumId w:val="9"/>
  </w:num>
  <w:num w:numId="6">
    <w:abstractNumId w:val="5"/>
  </w:num>
  <w:num w:numId="7">
    <w:abstractNumId w:val="18"/>
  </w:num>
  <w:num w:numId="8">
    <w:abstractNumId w:val="21"/>
  </w:num>
  <w:num w:numId="9">
    <w:abstractNumId w:val="14"/>
  </w:num>
  <w:num w:numId="10">
    <w:abstractNumId w:val="11"/>
  </w:num>
  <w:num w:numId="11">
    <w:abstractNumId w:val="16"/>
  </w:num>
  <w:num w:numId="12">
    <w:abstractNumId w:val="20"/>
  </w:num>
  <w:num w:numId="13">
    <w:abstractNumId w:val="24"/>
  </w:num>
  <w:num w:numId="14">
    <w:abstractNumId w:val="17"/>
  </w:num>
  <w:num w:numId="15">
    <w:abstractNumId w:val="23"/>
  </w:num>
  <w:num w:numId="16">
    <w:abstractNumId w:val="1"/>
  </w:num>
  <w:num w:numId="17">
    <w:abstractNumId w:val="27"/>
  </w:num>
  <w:num w:numId="18">
    <w:abstractNumId w:val="10"/>
  </w:num>
  <w:num w:numId="19">
    <w:abstractNumId w:val="15"/>
  </w:num>
  <w:num w:numId="20">
    <w:abstractNumId w:val="6"/>
  </w:num>
  <w:num w:numId="21">
    <w:abstractNumId w:val="3"/>
  </w:num>
  <w:num w:numId="22">
    <w:abstractNumId w:val="4"/>
  </w:num>
  <w:num w:numId="23">
    <w:abstractNumId w:val="7"/>
  </w:num>
  <w:num w:numId="24">
    <w:abstractNumId w:val="12"/>
  </w:num>
  <w:num w:numId="25">
    <w:abstractNumId w:val="8"/>
  </w:num>
  <w:num w:numId="26">
    <w:abstractNumId w:val="26"/>
  </w:num>
  <w:num w:numId="27">
    <w:abstractNumId w:val="19"/>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removePersonalInformation/>
  <w:removeDateAndTime/>
  <w:defaultTabStop w:val="708"/>
  <w:hyphenationZone w:val="283"/>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43"/>
    <w:rsid w:val="0000023C"/>
    <w:rsid w:val="0000463D"/>
    <w:rsid w:val="000109A9"/>
    <w:rsid w:val="00014343"/>
    <w:rsid w:val="00023F15"/>
    <w:rsid w:val="0003525C"/>
    <w:rsid w:val="00035653"/>
    <w:rsid w:val="00037D74"/>
    <w:rsid w:val="00044F7B"/>
    <w:rsid w:val="0004791A"/>
    <w:rsid w:val="0005224A"/>
    <w:rsid w:val="00052596"/>
    <w:rsid w:val="00054346"/>
    <w:rsid w:val="000574DD"/>
    <w:rsid w:val="00060DA4"/>
    <w:rsid w:val="00063FA1"/>
    <w:rsid w:val="00066C4E"/>
    <w:rsid w:val="0006716B"/>
    <w:rsid w:val="00071201"/>
    <w:rsid w:val="0007330E"/>
    <w:rsid w:val="00076793"/>
    <w:rsid w:val="0008617F"/>
    <w:rsid w:val="000870F7"/>
    <w:rsid w:val="000871B2"/>
    <w:rsid w:val="00087944"/>
    <w:rsid w:val="00087DD0"/>
    <w:rsid w:val="00087E98"/>
    <w:rsid w:val="00092B8E"/>
    <w:rsid w:val="00092D2A"/>
    <w:rsid w:val="0009310D"/>
    <w:rsid w:val="000937CF"/>
    <w:rsid w:val="000A5FDC"/>
    <w:rsid w:val="000A7CB6"/>
    <w:rsid w:val="000B2267"/>
    <w:rsid w:val="000B2E4A"/>
    <w:rsid w:val="000B47F2"/>
    <w:rsid w:val="000C0B9C"/>
    <w:rsid w:val="000D0AD5"/>
    <w:rsid w:val="000D5244"/>
    <w:rsid w:val="000D6264"/>
    <w:rsid w:val="000E0E2E"/>
    <w:rsid w:val="000E1EA5"/>
    <w:rsid w:val="000F16C2"/>
    <w:rsid w:val="000F1B8E"/>
    <w:rsid w:val="000F4A76"/>
    <w:rsid w:val="001050BD"/>
    <w:rsid w:val="001054A6"/>
    <w:rsid w:val="00106CD8"/>
    <w:rsid w:val="00107055"/>
    <w:rsid w:val="001122FE"/>
    <w:rsid w:val="0011260A"/>
    <w:rsid w:val="00113B3F"/>
    <w:rsid w:val="00121482"/>
    <w:rsid w:val="0012249D"/>
    <w:rsid w:val="00123896"/>
    <w:rsid w:val="001267C9"/>
    <w:rsid w:val="00130A83"/>
    <w:rsid w:val="001315EE"/>
    <w:rsid w:val="0013673B"/>
    <w:rsid w:val="00136F51"/>
    <w:rsid w:val="0014656F"/>
    <w:rsid w:val="0014782E"/>
    <w:rsid w:val="001505CF"/>
    <w:rsid w:val="00152F28"/>
    <w:rsid w:val="00156461"/>
    <w:rsid w:val="00157D89"/>
    <w:rsid w:val="00164EC6"/>
    <w:rsid w:val="00165B2B"/>
    <w:rsid w:val="001700A2"/>
    <w:rsid w:val="00174C7E"/>
    <w:rsid w:val="001804DD"/>
    <w:rsid w:val="00180F9F"/>
    <w:rsid w:val="00185A89"/>
    <w:rsid w:val="00186274"/>
    <w:rsid w:val="00191754"/>
    <w:rsid w:val="00196E33"/>
    <w:rsid w:val="001A40A1"/>
    <w:rsid w:val="001A6474"/>
    <w:rsid w:val="001B0BDF"/>
    <w:rsid w:val="001C1495"/>
    <w:rsid w:val="001C16CE"/>
    <w:rsid w:val="001C4F2F"/>
    <w:rsid w:val="001C4FF6"/>
    <w:rsid w:val="001E4BA6"/>
    <w:rsid w:val="001E5265"/>
    <w:rsid w:val="001E6EE3"/>
    <w:rsid w:val="001E726C"/>
    <w:rsid w:val="00202587"/>
    <w:rsid w:val="00204A01"/>
    <w:rsid w:val="00210280"/>
    <w:rsid w:val="002160B2"/>
    <w:rsid w:val="00217529"/>
    <w:rsid w:val="00217FED"/>
    <w:rsid w:val="0022173F"/>
    <w:rsid w:val="00222BEE"/>
    <w:rsid w:val="002240C8"/>
    <w:rsid w:val="00227302"/>
    <w:rsid w:val="0023432A"/>
    <w:rsid w:val="0023534C"/>
    <w:rsid w:val="00235AA5"/>
    <w:rsid w:val="00236079"/>
    <w:rsid w:val="00244B97"/>
    <w:rsid w:val="002458F3"/>
    <w:rsid w:val="00246BB7"/>
    <w:rsid w:val="00250F04"/>
    <w:rsid w:val="002522AE"/>
    <w:rsid w:val="0025555B"/>
    <w:rsid w:val="00257013"/>
    <w:rsid w:val="002605FF"/>
    <w:rsid w:val="00263F63"/>
    <w:rsid w:val="002644A8"/>
    <w:rsid w:val="002669F7"/>
    <w:rsid w:val="00270155"/>
    <w:rsid w:val="002704B4"/>
    <w:rsid w:val="00271039"/>
    <w:rsid w:val="00271148"/>
    <w:rsid w:val="0027565A"/>
    <w:rsid w:val="00283C12"/>
    <w:rsid w:val="0029075F"/>
    <w:rsid w:val="00292D48"/>
    <w:rsid w:val="002A3379"/>
    <w:rsid w:val="002A4D7A"/>
    <w:rsid w:val="002A68AB"/>
    <w:rsid w:val="002B6D23"/>
    <w:rsid w:val="002C3D19"/>
    <w:rsid w:val="002C3F18"/>
    <w:rsid w:val="002C5418"/>
    <w:rsid w:val="002D17C9"/>
    <w:rsid w:val="002D2A65"/>
    <w:rsid w:val="002D35A7"/>
    <w:rsid w:val="002D3761"/>
    <w:rsid w:val="002D3B00"/>
    <w:rsid w:val="002D68B4"/>
    <w:rsid w:val="002E6BD9"/>
    <w:rsid w:val="002F3B1B"/>
    <w:rsid w:val="002F3DA6"/>
    <w:rsid w:val="002F6A8E"/>
    <w:rsid w:val="002F74E2"/>
    <w:rsid w:val="00301B2C"/>
    <w:rsid w:val="00301C23"/>
    <w:rsid w:val="00302220"/>
    <w:rsid w:val="00303AF5"/>
    <w:rsid w:val="0030472B"/>
    <w:rsid w:val="00305B61"/>
    <w:rsid w:val="003107D4"/>
    <w:rsid w:val="00324488"/>
    <w:rsid w:val="00325271"/>
    <w:rsid w:val="00340742"/>
    <w:rsid w:val="00340C89"/>
    <w:rsid w:val="003418BC"/>
    <w:rsid w:val="00344FAB"/>
    <w:rsid w:val="0035306F"/>
    <w:rsid w:val="00354033"/>
    <w:rsid w:val="00357A42"/>
    <w:rsid w:val="00364332"/>
    <w:rsid w:val="00367E54"/>
    <w:rsid w:val="003725F0"/>
    <w:rsid w:val="003736A5"/>
    <w:rsid w:val="003800BA"/>
    <w:rsid w:val="0038673C"/>
    <w:rsid w:val="00387B66"/>
    <w:rsid w:val="003909A8"/>
    <w:rsid w:val="003915A1"/>
    <w:rsid w:val="00392263"/>
    <w:rsid w:val="00397A6F"/>
    <w:rsid w:val="003A19B0"/>
    <w:rsid w:val="003A7E17"/>
    <w:rsid w:val="003B4753"/>
    <w:rsid w:val="003B5932"/>
    <w:rsid w:val="003D14CE"/>
    <w:rsid w:val="003D1F26"/>
    <w:rsid w:val="003D37AB"/>
    <w:rsid w:val="003D3A63"/>
    <w:rsid w:val="003D3EC6"/>
    <w:rsid w:val="003D7E01"/>
    <w:rsid w:val="003E0A52"/>
    <w:rsid w:val="003E137E"/>
    <w:rsid w:val="003E336D"/>
    <w:rsid w:val="003E448C"/>
    <w:rsid w:val="003E65B7"/>
    <w:rsid w:val="003E6774"/>
    <w:rsid w:val="003E7950"/>
    <w:rsid w:val="004013B6"/>
    <w:rsid w:val="00402975"/>
    <w:rsid w:val="00405BBE"/>
    <w:rsid w:val="004065B2"/>
    <w:rsid w:val="00406CF1"/>
    <w:rsid w:val="004109FF"/>
    <w:rsid w:val="004123F0"/>
    <w:rsid w:val="00416622"/>
    <w:rsid w:val="00416D08"/>
    <w:rsid w:val="00421AD4"/>
    <w:rsid w:val="00427CA7"/>
    <w:rsid w:val="00434C88"/>
    <w:rsid w:val="004352EF"/>
    <w:rsid w:val="0043559E"/>
    <w:rsid w:val="00435FCB"/>
    <w:rsid w:val="0044063B"/>
    <w:rsid w:val="00443852"/>
    <w:rsid w:val="004444F3"/>
    <w:rsid w:val="004541D0"/>
    <w:rsid w:val="00461520"/>
    <w:rsid w:val="004629A5"/>
    <w:rsid w:val="004645F9"/>
    <w:rsid w:val="00474F49"/>
    <w:rsid w:val="004813E1"/>
    <w:rsid w:val="00483043"/>
    <w:rsid w:val="004850A3"/>
    <w:rsid w:val="004859DC"/>
    <w:rsid w:val="004865E1"/>
    <w:rsid w:val="00494F86"/>
    <w:rsid w:val="0049782E"/>
    <w:rsid w:val="004A0045"/>
    <w:rsid w:val="004B1271"/>
    <w:rsid w:val="004B23C4"/>
    <w:rsid w:val="004B4A09"/>
    <w:rsid w:val="004C086D"/>
    <w:rsid w:val="004D3CC0"/>
    <w:rsid w:val="004D4312"/>
    <w:rsid w:val="004E266E"/>
    <w:rsid w:val="004F3997"/>
    <w:rsid w:val="004F6531"/>
    <w:rsid w:val="004F7055"/>
    <w:rsid w:val="0050201A"/>
    <w:rsid w:val="0050371A"/>
    <w:rsid w:val="00506ED2"/>
    <w:rsid w:val="005142A8"/>
    <w:rsid w:val="005232A4"/>
    <w:rsid w:val="00526AB9"/>
    <w:rsid w:val="0053764F"/>
    <w:rsid w:val="005428A1"/>
    <w:rsid w:val="00551C27"/>
    <w:rsid w:val="00563372"/>
    <w:rsid w:val="00564C4A"/>
    <w:rsid w:val="00566BF1"/>
    <w:rsid w:val="005724B4"/>
    <w:rsid w:val="0057407C"/>
    <w:rsid w:val="00577614"/>
    <w:rsid w:val="0058662D"/>
    <w:rsid w:val="00586A37"/>
    <w:rsid w:val="00594400"/>
    <w:rsid w:val="005968C8"/>
    <w:rsid w:val="005A5689"/>
    <w:rsid w:val="005A5DB1"/>
    <w:rsid w:val="005B0360"/>
    <w:rsid w:val="005B19B9"/>
    <w:rsid w:val="005B2278"/>
    <w:rsid w:val="005B2317"/>
    <w:rsid w:val="005B2561"/>
    <w:rsid w:val="005B3A45"/>
    <w:rsid w:val="005B5FE4"/>
    <w:rsid w:val="005B6022"/>
    <w:rsid w:val="005C08A2"/>
    <w:rsid w:val="005C08A3"/>
    <w:rsid w:val="005C3375"/>
    <w:rsid w:val="005D0CEF"/>
    <w:rsid w:val="005D28ED"/>
    <w:rsid w:val="005D2C6D"/>
    <w:rsid w:val="005D4366"/>
    <w:rsid w:val="005D58E0"/>
    <w:rsid w:val="005E1AEB"/>
    <w:rsid w:val="005F0C64"/>
    <w:rsid w:val="005F36EA"/>
    <w:rsid w:val="006012FC"/>
    <w:rsid w:val="006044E2"/>
    <w:rsid w:val="006044E8"/>
    <w:rsid w:val="006078EE"/>
    <w:rsid w:val="0063098F"/>
    <w:rsid w:val="006318EF"/>
    <w:rsid w:val="00631912"/>
    <w:rsid w:val="006519D9"/>
    <w:rsid w:val="006535DD"/>
    <w:rsid w:val="00656A8E"/>
    <w:rsid w:val="00663C11"/>
    <w:rsid w:val="00666EAC"/>
    <w:rsid w:val="00667F28"/>
    <w:rsid w:val="00673179"/>
    <w:rsid w:val="0067450C"/>
    <w:rsid w:val="00677129"/>
    <w:rsid w:val="0069250E"/>
    <w:rsid w:val="006943C0"/>
    <w:rsid w:val="00696D3A"/>
    <w:rsid w:val="00697858"/>
    <w:rsid w:val="006A0058"/>
    <w:rsid w:val="006A2005"/>
    <w:rsid w:val="006A3296"/>
    <w:rsid w:val="006B500F"/>
    <w:rsid w:val="006C1C33"/>
    <w:rsid w:val="006C2B37"/>
    <w:rsid w:val="006C3F4D"/>
    <w:rsid w:val="006C4B00"/>
    <w:rsid w:val="006D18BE"/>
    <w:rsid w:val="006D3E3E"/>
    <w:rsid w:val="006E2152"/>
    <w:rsid w:val="006E23BC"/>
    <w:rsid w:val="006F11D3"/>
    <w:rsid w:val="006F1AB9"/>
    <w:rsid w:val="006F1E7D"/>
    <w:rsid w:val="006F1EB6"/>
    <w:rsid w:val="006F2810"/>
    <w:rsid w:val="006F4E0B"/>
    <w:rsid w:val="0070046D"/>
    <w:rsid w:val="0070347C"/>
    <w:rsid w:val="007034B8"/>
    <w:rsid w:val="007037FA"/>
    <w:rsid w:val="007062E1"/>
    <w:rsid w:val="00706A6F"/>
    <w:rsid w:val="00722E71"/>
    <w:rsid w:val="00726EC0"/>
    <w:rsid w:val="0073377B"/>
    <w:rsid w:val="00740A09"/>
    <w:rsid w:val="0074186C"/>
    <w:rsid w:val="00746A12"/>
    <w:rsid w:val="0074705D"/>
    <w:rsid w:val="00751703"/>
    <w:rsid w:val="007532BE"/>
    <w:rsid w:val="00755E01"/>
    <w:rsid w:val="00757DBA"/>
    <w:rsid w:val="00762562"/>
    <w:rsid w:val="00764C60"/>
    <w:rsid w:val="0076728A"/>
    <w:rsid w:val="00771531"/>
    <w:rsid w:val="00780BED"/>
    <w:rsid w:val="0078286B"/>
    <w:rsid w:val="00784CC4"/>
    <w:rsid w:val="00787A3C"/>
    <w:rsid w:val="007906F4"/>
    <w:rsid w:val="00790920"/>
    <w:rsid w:val="00790A76"/>
    <w:rsid w:val="007936E7"/>
    <w:rsid w:val="0079429A"/>
    <w:rsid w:val="007946A9"/>
    <w:rsid w:val="0079489A"/>
    <w:rsid w:val="0079513A"/>
    <w:rsid w:val="00797784"/>
    <w:rsid w:val="007A1F49"/>
    <w:rsid w:val="007A210E"/>
    <w:rsid w:val="007A4420"/>
    <w:rsid w:val="007A53EA"/>
    <w:rsid w:val="007A5C55"/>
    <w:rsid w:val="007B09C6"/>
    <w:rsid w:val="007B3A00"/>
    <w:rsid w:val="007B5ECF"/>
    <w:rsid w:val="007C497C"/>
    <w:rsid w:val="007D3C8D"/>
    <w:rsid w:val="007D6D9E"/>
    <w:rsid w:val="007D7036"/>
    <w:rsid w:val="007E1311"/>
    <w:rsid w:val="007E2A01"/>
    <w:rsid w:val="007F0FBB"/>
    <w:rsid w:val="007F2202"/>
    <w:rsid w:val="007F5067"/>
    <w:rsid w:val="007F78D8"/>
    <w:rsid w:val="00800F81"/>
    <w:rsid w:val="00803A44"/>
    <w:rsid w:val="00810CB8"/>
    <w:rsid w:val="00811A43"/>
    <w:rsid w:val="00814FEE"/>
    <w:rsid w:val="008152D7"/>
    <w:rsid w:val="00816B2E"/>
    <w:rsid w:val="0082179F"/>
    <w:rsid w:val="0083213D"/>
    <w:rsid w:val="008406DA"/>
    <w:rsid w:val="00840F28"/>
    <w:rsid w:val="008416DE"/>
    <w:rsid w:val="00841C25"/>
    <w:rsid w:val="00842B0D"/>
    <w:rsid w:val="008520FD"/>
    <w:rsid w:val="00872660"/>
    <w:rsid w:val="00873D40"/>
    <w:rsid w:val="00873EB1"/>
    <w:rsid w:val="00873EC9"/>
    <w:rsid w:val="00874809"/>
    <w:rsid w:val="00875CA2"/>
    <w:rsid w:val="00876B9C"/>
    <w:rsid w:val="00884364"/>
    <w:rsid w:val="00884E8B"/>
    <w:rsid w:val="008854D2"/>
    <w:rsid w:val="008922D1"/>
    <w:rsid w:val="008A01A5"/>
    <w:rsid w:val="008A7757"/>
    <w:rsid w:val="008B6476"/>
    <w:rsid w:val="008B7506"/>
    <w:rsid w:val="008C19E8"/>
    <w:rsid w:val="008C249F"/>
    <w:rsid w:val="008C407D"/>
    <w:rsid w:val="008E6A05"/>
    <w:rsid w:val="008F2021"/>
    <w:rsid w:val="008F2B47"/>
    <w:rsid w:val="008F4270"/>
    <w:rsid w:val="008F7E5A"/>
    <w:rsid w:val="00904B6E"/>
    <w:rsid w:val="00907941"/>
    <w:rsid w:val="009108AE"/>
    <w:rsid w:val="00911B14"/>
    <w:rsid w:val="00915A38"/>
    <w:rsid w:val="009274A1"/>
    <w:rsid w:val="0093329B"/>
    <w:rsid w:val="0093611F"/>
    <w:rsid w:val="009370F0"/>
    <w:rsid w:val="00937868"/>
    <w:rsid w:val="00937DD0"/>
    <w:rsid w:val="009411E7"/>
    <w:rsid w:val="00942A83"/>
    <w:rsid w:val="00944C75"/>
    <w:rsid w:val="009461BC"/>
    <w:rsid w:val="00946375"/>
    <w:rsid w:val="00947899"/>
    <w:rsid w:val="00981CA4"/>
    <w:rsid w:val="00983168"/>
    <w:rsid w:val="00984BD2"/>
    <w:rsid w:val="00985893"/>
    <w:rsid w:val="0098715C"/>
    <w:rsid w:val="009956DB"/>
    <w:rsid w:val="009A0C4B"/>
    <w:rsid w:val="009A1959"/>
    <w:rsid w:val="009A4CD3"/>
    <w:rsid w:val="009B0BCC"/>
    <w:rsid w:val="009B3465"/>
    <w:rsid w:val="009B4053"/>
    <w:rsid w:val="009B52C1"/>
    <w:rsid w:val="009B6E5A"/>
    <w:rsid w:val="009C09B5"/>
    <w:rsid w:val="009D0725"/>
    <w:rsid w:val="009D2598"/>
    <w:rsid w:val="009D53C8"/>
    <w:rsid w:val="009D586A"/>
    <w:rsid w:val="009D68BB"/>
    <w:rsid w:val="009E3CFA"/>
    <w:rsid w:val="009E563E"/>
    <w:rsid w:val="009E5802"/>
    <w:rsid w:val="009E5DCB"/>
    <w:rsid w:val="009F63E9"/>
    <w:rsid w:val="00A01523"/>
    <w:rsid w:val="00A03526"/>
    <w:rsid w:val="00A03CFA"/>
    <w:rsid w:val="00A122A3"/>
    <w:rsid w:val="00A15208"/>
    <w:rsid w:val="00A16395"/>
    <w:rsid w:val="00A16BC0"/>
    <w:rsid w:val="00A20057"/>
    <w:rsid w:val="00A23D1B"/>
    <w:rsid w:val="00A255F0"/>
    <w:rsid w:val="00A326D3"/>
    <w:rsid w:val="00A33D61"/>
    <w:rsid w:val="00A42135"/>
    <w:rsid w:val="00A454F8"/>
    <w:rsid w:val="00A46B45"/>
    <w:rsid w:val="00A51EE6"/>
    <w:rsid w:val="00A5222F"/>
    <w:rsid w:val="00A54109"/>
    <w:rsid w:val="00A55DB3"/>
    <w:rsid w:val="00A57427"/>
    <w:rsid w:val="00A61011"/>
    <w:rsid w:val="00A673BF"/>
    <w:rsid w:val="00A70F0B"/>
    <w:rsid w:val="00A7389D"/>
    <w:rsid w:val="00A778C6"/>
    <w:rsid w:val="00A77E6D"/>
    <w:rsid w:val="00A82696"/>
    <w:rsid w:val="00A84599"/>
    <w:rsid w:val="00A85EB5"/>
    <w:rsid w:val="00A868E6"/>
    <w:rsid w:val="00A90ECA"/>
    <w:rsid w:val="00A92615"/>
    <w:rsid w:val="00A94F52"/>
    <w:rsid w:val="00A950B6"/>
    <w:rsid w:val="00AA35C9"/>
    <w:rsid w:val="00AA48FA"/>
    <w:rsid w:val="00AB0C48"/>
    <w:rsid w:val="00AB5D31"/>
    <w:rsid w:val="00AB66FC"/>
    <w:rsid w:val="00AB7361"/>
    <w:rsid w:val="00AD1CEA"/>
    <w:rsid w:val="00AD4B62"/>
    <w:rsid w:val="00AD569A"/>
    <w:rsid w:val="00AE523D"/>
    <w:rsid w:val="00AF32C6"/>
    <w:rsid w:val="00AF574D"/>
    <w:rsid w:val="00AF6EF0"/>
    <w:rsid w:val="00AF7278"/>
    <w:rsid w:val="00B015D3"/>
    <w:rsid w:val="00B063AD"/>
    <w:rsid w:val="00B12084"/>
    <w:rsid w:val="00B16540"/>
    <w:rsid w:val="00B2043C"/>
    <w:rsid w:val="00B318F9"/>
    <w:rsid w:val="00B31EFD"/>
    <w:rsid w:val="00B427E3"/>
    <w:rsid w:val="00B43CDD"/>
    <w:rsid w:val="00B454B0"/>
    <w:rsid w:val="00B4729B"/>
    <w:rsid w:val="00B523D4"/>
    <w:rsid w:val="00B54B66"/>
    <w:rsid w:val="00B655D9"/>
    <w:rsid w:val="00B66376"/>
    <w:rsid w:val="00B7097D"/>
    <w:rsid w:val="00B74158"/>
    <w:rsid w:val="00B75EA0"/>
    <w:rsid w:val="00B83732"/>
    <w:rsid w:val="00B910CC"/>
    <w:rsid w:val="00B91F03"/>
    <w:rsid w:val="00B92D22"/>
    <w:rsid w:val="00B94503"/>
    <w:rsid w:val="00BA1F40"/>
    <w:rsid w:val="00BA6D96"/>
    <w:rsid w:val="00BB2D54"/>
    <w:rsid w:val="00BC033D"/>
    <w:rsid w:val="00BC056F"/>
    <w:rsid w:val="00BC12F0"/>
    <w:rsid w:val="00BC2F70"/>
    <w:rsid w:val="00BC6094"/>
    <w:rsid w:val="00BC7732"/>
    <w:rsid w:val="00BD054B"/>
    <w:rsid w:val="00BD4ADB"/>
    <w:rsid w:val="00BD6597"/>
    <w:rsid w:val="00BD7D05"/>
    <w:rsid w:val="00BE0651"/>
    <w:rsid w:val="00BE1C32"/>
    <w:rsid w:val="00BE6234"/>
    <w:rsid w:val="00BF0BDB"/>
    <w:rsid w:val="00BF2598"/>
    <w:rsid w:val="00BF31DE"/>
    <w:rsid w:val="00BF4EA2"/>
    <w:rsid w:val="00C00705"/>
    <w:rsid w:val="00C01126"/>
    <w:rsid w:val="00C01264"/>
    <w:rsid w:val="00C01CD8"/>
    <w:rsid w:val="00C06506"/>
    <w:rsid w:val="00C1475A"/>
    <w:rsid w:val="00C15ED9"/>
    <w:rsid w:val="00C15F32"/>
    <w:rsid w:val="00C2055F"/>
    <w:rsid w:val="00C20E56"/>
    <w:rsid w:val="00C221C4"/>
    <w:rsid w:val="00C2674C"/>
    <w:rsid w:val="00C35045"/>
    <w:rsid w:val="00C40049"/>
    <w:rsid w:val="00C40A51"/>
    <w:rsid w:val="00C46582"/>
    <w:rsid w:val="00C46CD1"/>
    <w:rsid w:val="00C50140"/>
    <w:rsid w:val="00C61F6D"/>
    <w:rsid w:val="00C655D9"/>
    <w:rsid w:val="00C66380"/>
    <w:rsid w:val="00C7322C"/>
    <w:rsid w:val="00C77089"/>
    <w:rsid w:val="00C77323"/>
    <w:rsid w:val="00C82976"/>
    <w:rsid w:val="00C82F96"/>
    <w:rsid w:val="00C85C3D"/>
    <w:rsid w:val="00C87EE5"/>
    <w:rsid w:val="00C90D66"/>
    <w:rsid w:val="00C918A2"/>
    <w:rsid w:val="00C91B66"/>
    <w:rsid w:val="00C955E3"/>
    <w:rsid w:val="00C9624A"/>
    <w:rsid w:val="00CA2A3E"/>
    <w:rsid w:val="00CA3605"/>
    <w:rsid w:val="00CA3BFA"/>
    <w:rsid w:val="00CA5691"/>
    <w:rsid w:val="00CA5DF5"/>
    <w:rsid w:val="00CA5F58"/>
    <w:rsid w:val="00CA77F4"/>
    <w:rsid w:val="00CB419C"/>
    <w:rsid w:val="00CB4CB6"/>
    <w:rsid w:val="00CB5B3A"/>
    <w:rsid w:val="00CC594A"/>
    <w:rsid w:val="00CD0145"/>
    <w:rsid w:val="00CD4C40"/>
    <w:rsid w:val="00CE7600"/>
    <w:rsid w:val="00CF0C8F"/>
    <w:rsid w:val="00D01D5A"/>
    <w:rsid w:val="00D04A80"/>
    <w:rsid w:val="00D05828"/>
    <w:rsid w:val="00D05EFA"/>
    <w:rsid w:val="00D103D4"/>
    <w:rsid w:val="00D158B8"/>
    <w:rsid w:val="00D20089"/>
    <w:rsid w:val="00D20F6F"/>
    <w:rsid w:val="00D23B98"/>
    <w:rsid w:val="00D25A45"/>
    <w:rsid w:val="00D37D13"/>
    <w:rsid w:val="00D41BD3"/>
    <w:rsid w:val="00D42F6D"/>
    <w:rsid w:val="00D47917"/>
    <w:rsid w:val="00D52299"/>
    <w:rsid w:val="00D52692"/>
    <w:rsid w:val="00D52884"/>
    <w:rsid w:val="00D61053"/>
    <w:rsid w:val="00D7302D"/>
    <w:rsid w:val="00D7305C"/>
    <w:rsid w:val="00D734F3"/>
    <w:rsid w:val="00D7591C"/>
    <w:rsid w:val="00D774D4"/>
    <w:rsid w:val="00D806FA"/>
    <w:rsid w:val="00D86E8C"/>
    <w:rsid w:val="00D901CE"/>
    <w:rsid w:val="00D941E4"/>
    <w:rsid w:val="00D957B7"/>
    <w:rsid w:val="00DA16AA"/>
    <w:rsid w:val="00DA3B8B"/>
    <w:rsid w:val="00DA3BEF"/>
    <w:rsid w:val="00DB0E3B"/>
    <w:rsid w:val="00DB19C3"/>
    <w:rsid w:val="00DB1AE4"/>
    <w:rsid w:val="00DB3A42"/>
    <w:rsid w:val="00DB4218"/>
    <w:rsid w:val="00DD214C"/>
    <w:rsid w:val="00DD235E"/>
    <w:rsid w:val="00DD2B35"/>
    <w:rsid w:val="00DD3145"/>
    <w:rsid w:val="00DD35B8"/>
    <w:rsid w:val="00DD5DC0"/>
    <w:rsid w:val="00DE5B85"/>
    <w:rsid w:val="00DF541F"/>
    <w:rsid w:val="00DF5C2C"/>
    <w:rsid w:val="00E032A1"/>
    <w:rsid w:val="00E125BE"/>
    <w:rsid w:val="00E163C4"/>
    <w:rsid w:val="00E25B20"/>
    <w:rsid w:val="00E26062"/>
    <w:rsid w:val="00E2668C"/>
    <w:rsid w:val="00E31220"/>
    <w:rsid w:val="00E36F80"/>
    <w:rsid w:val="00E37D11"/>
    <w:rsid w:val="00E40B58"/>
    <w:rsid w:val="00E509E8"/>
    <w:rsid w:val="00E61F54"/>
    <w:rsid w:val="00E63345"/>
    <w:rsid w:val="00E67F16"/>
    <w:rsid w:val="00E7183B"/>
    <w:rsid w:val="00E7622D"/>
    <w:rsid w:val="00E859BE"/>
    <w:rsid w:val="00E867B2"/>
    <w:rsid w:val="00E87E1D"/>
    <w:rsid w:val="00EA1409"/>
    <w:rsid w:val="00EA1F01"/>
    <w:rsid w:val="00EA286A"/>
    <w:rsid w:val="00EA2A8C"/>
    <w:rsid w:val="00EA3BDE"/>
    <w:rsid w:val="00EA5D88"/>
    <w:rsid w:val="00EB30B0"/>
    <w:rsid w:val="00EB3D82"/>
    <w:rsid w:val="00EC0776"/>
    <w:rsid w:val="00EC2206"/>
    <w:rsid w:val="00EC33FB"/>
    <w:rsid w:val="00ED24A8"/>
    <w:rsid w:val="00ED32D0"/>
    <w:rsid w:val="00ED3D34"/>
    <w:rsid w:val="00ED55D6"/>
    <w:rsid w:val="00ED68F0"/>
    <w:rsid w:val="00EE1B0D"/>
    <w:rsid w:val="00EE2D53"/>
    <w:rsid w:val="00EE3C92"/>
    <w:rsid w:val="00EE4537"/>
    <w:rsid w:val="00EE4596"/>
    <w:rsid w:val="00EE47A8"/>
    <w:rsid w:val="00EF1AE4"/>
    <w:rsid w:val="00EF6973"/>
    <w:rsid w:val="00EF7904"/>
    <w:rsid w:val="00F00147"/>
    <w:rsid w:val="00F017C0"/>
    <w:rsid w:val="00F030F6"/>
    <w:rsid w:val="00F048C4"/>
    <w:rsid w:val="00F05745"/>
    <w:rsid w:val="00F05746"/>
    <w:rsid w:val="00F07DE2"/>
    <w:rsid w:val="00F17147"/>
    <w:rsid w:val="00F25811"/>
    <w:rsid w:val="00F25D19"/>
    <w:rsid w:val="00F3190C"/>
    <w:rsid w:val="00F42130"/>
    <w:rsid w:val="00F45B43"/>
    <w:rsid w:val="00F45FEE"/>
    <w:rsid w:val="00F52CFC"/>
    <w:rsid w:val="00F613FB"/>
    <w:rsid w:val="00F61CA5"/>
    <w:rsid w:val="00F63E0A"/>
    <w:rsid w:val="00F648CC"/>
    <w:rsid w:val="00F64CC9"/>
    <w:rsid w:val="00F6548D"/>
    <w:rsid w:val="00F67600"/>
    <w:rsid w:val="00F72957"/>
    <w:rsid w:val="00F72B02"/>
    <w:rsid w:val="00F73A8A"/>
    <w:rsid w:val="00F73DAD"/>
    <w:rsid w:val="00F74343"/>
    <w:rsid w:val="00F745D4"/>
    <w:rsid w:val="00F74A38"/>
    <w:rsid w:val="00F7680A"/>
    <w:rsid w:val="00F82A15"/>
    <w:rsid w:val="00F83CDC"/>
    <w:rsid w:val="00F87C63"/>
    <w:rsid w:val="00F87E04"/>
    <w:rsid w:val="00F948DA"/>
    <w:rsid w:val="00F953DF"/>
    <w:rsid w:val="00FA73B6"/>
    <w:rsid w:val="00FB0EF3"/>
    <w:rsid w:val="00FB6AB1"/>
    <w:rsid w:val="00FD0014"/>
    <w:rsid w:val="00FD1031"/>
    <w:rsid w:val="00FD1092"/>
    <w:rsid w:val="00FD1281"/>
    <w:rsid w:val="00FD1373"/>
    <w:rsid w:val="00FD232B"/>
    <w:rsid w:val="00FD24F6"/>
    <w:rsid w:val="00FD45F8"/>
    <w:rsid w:val="00FE1983"/>
    <w:rsid w:val="00FE226B"/>
    <w:rsid w:val="00FE23C9"/>
    <w:rsid w:val="00FE52E3"/>
    <w:rsid w:val="00FE5706"/>
    <w:rsid w:val="00FE5B25"/>
    <w:rsid w:val="00FF65BC"/>
    <w:rsid w:val="00FF6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3C8"/>
    <w:pPr>
      <w:spacing w:after="0" w:line="276" w:lineRule="auto"/>
      <w:jc w:val="both"/>
    </w:pPr>
  </w:style>
  <w:style w:type="paragraph" w:styleId="Titolo1">
    <w:name w:val="heading 1"/>
    <w:basedOn w:val="Normale"/>
    <w:next w:val="Normale"/>
    <w:link w:val="Titolo1Carattere"/>
    <w:uiPriority w:val="9"/>
    <w:qFormat/>
    <w:rsid w:val="00014343"/>
    <w:pPr>
      <w:keepNext/>
      <w:keepLines/>
      <w:spacing w:before="240" w:after="480"/>
      <w:outlineLvl w:val="0"/>
    </w:pPr>
    <w:rPr>
      <w:rFonts w:asciiTheme="majorHAnsi" w:eastAsiaTheme="majorEastAsia" w:hAnsiTheme="majorHAnsi" w:cstheme="majorBidi"/>
      <w:b/>
      <w:color w:val="1F4E79" w:themeColor="accent1" w:themeShade="80"/>
      <w:sz w:val="32"/>
      <w:szCs w:val="32"/>
    </w:rPr>
  </w:style>
  <w:style w:type="paragraph" w:styleId="Titolo2">
    <w:name w:val="heading 2"/>
    <w:basedOn w:val="Normale"/>
    <w:next w:val="Normale"/>
    <w:link w:val="Titolo2Carattere"/>
    <w:uiPriority w:val="9"/>
    <w:unhideWhenUsed/>
    <w:qFormat/>
    <w:rsid w:val="009D53C8"/>
    <w:pPr>
      <w:keepNext/>
      <w:keepLines/>
      <w:numPr>
        <w:numId w:val="1"/>
      </w:numPr>
      <w:pBdr>
        <w:bottom w:val="single" w:sz="4" w:space="1" w:color="1F4E79" w:themeColor="accent1" w:themeShade="80"/>
      </w:pBdr>
      <w:spacing w:before="480" w:after="120"/>
      <w:outlineLvl w:val="1"/>
    </w:pPr>
    <w:rPr>
      <w:rFonts w:asciiTheme="majorHAnsi" w:eastAsiaTheme="majorEastAsia" w:hAnsiTheme="majorHAnsi" w:cstheme="majorBidi"/>
      <w:b/>
      <w:color w:val="1F4E79" w:themeColor="accent1" w:themeShade="80"/>
      <w:sz w:val="26"/>
      <w:szCs w:val="26"/>
    </w:rPr>
  </w:style>
  <w:style w:type="paragraph" w:styleId="Titolo3">
    <w:name w:val="heading 3"/>
    <w:basedOn w:val="Normale"/>
    <w:next w:val="Normale"/>
    <w:link w:val="Titolo3Carattere"/>
    <w:uiPriority w:val="9"/>
    <w:unhideWhenUsed/>
    <w:qFormat/>
    <w:rsid w:val="00EA2A8C"/>
    <w:pPr>
      <w:keepNext/>
      <w:keepLines/>
      <w:shd w:val="clear" w:color="auto" w:fill="D5DCE4" w:themeFill="text2" w:themeFillTint="33"/>
      <w:spacing w:before="120" w:after="60"/>
      <w:outlineLvl w:val="2"/>
    </w:pPr>
    <w:rPr>
      <w:rFonts w:asciiTheme="majorHAnsi" w:hAnsiTheme="majorHAnsi" w:cstheme="majorBidi"/>
      <w:b/>
      <w:color w:val="1F4D78" w:themeColor="accent1" w:themeShade="7F"/>
      <w:sz w:val="26"/>
      <w:szCs w:val="26"/>
    </w:rPr>
  </w:style>
  <w:style w:type="paragraph" w:styleId="Titolo5">
    <w:name w:val="heading 5"/>
    <w:basedOn w:val="Normale"/>
    <w:next w:val="Normale"/>
    <w:link w:val="Titolo5Carattere"/>
    <w:uiPriority w:val="9"/>
    <w:unhideWhenUsed/>
    <w:qFormat/>
    <w:rsid w:val="00F05746"/>
    <w:pPr>
      <w:keepNext/>
      <w:keepLines/>
      <w:spacing w:before="40"/>
      <w:outlineLvl w:val="4"/>
    </w:pPr>
    <w:rPr>
      <w:rFonts w:asciiTheme="majorHAnsi" w:eastAsiaTheme="majorEastAsia" w:hAnsiTheme="majorHAnsi" w:cstheme="majorBidi"/>
      <w:color w:val="2E74B5" w:themeColor="accent1" w:themeShade="BF"/>
    </w:rPr>
  </w:style>
  <w:style w:type="paragraph" w:styleId="Titolo7">
    <w:name w:val="heading 7"/>
    <w:basedOn w:val="Normale"/>
    <w:next w:val="Normale"/>
    <w:link w:val="Titolo7Carattere"/>
    <w:uiPriority w:val="9"/>
    <w:semiHidden/>
    <w:unhideWhenUsed/>
    <w:qFormat/>
    <w:rsid w:val="008F427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14343"/>
    <w:pPr>
      <w:spacing w:line="240" w:lineRule="auto"/>
      <w:contextualSpacing/>
      <w:jc w:val="center"/>
    </w:pPr>
    <w:rPr>
      <w:rFonts w:ascii="Cambria" w:eastAsiaTheme="majorEastAsia" w:hAnsi="Cambria" w:cstheme="majorBidi"/>
      <w:color w:val="1F4E79" w:themeColor="accent1" w:themeShade="80"/>
      <w:spacing w:val="-10"/>
      <w:kern w:val="28"/>
      <w:sz w:val="44"/>
      <w:szCs w:val="44"/>
    </w:rPr>
  </w:style>
  <w:style w:type="character" w:customStyle="1" w:styleId="TitoloCarattere">
    <w:name w:val="Titolo Carattere"/>
    <w:basedOn w:val="Carpredefinitoparagrafo"/>
    <w:link w:val="Titolo"/>
    <w:uiPriority w:val="10"/>
    <w:rsid w:val="00014343"/>
    <w:rPr>
      <w:rFonts w:ascii="Cambria" w:eastAsiaTheme="majorEastAsia" w:hAnsi="Cambria" w:cstheme="majorBidi"/>
      <w:color w:val="1F4E79" w:themeColor="accent1" w:themeShade="80"/>
      <w:spacing w:val="-10"/>
      <w:kern w:val="28"/>
      <w:sz w:val="44"/>
      <w:szCs w:val="44"/>
    </w:rPr>
  </w:style>
  <w:style w:type="paragraph" w:styleId="Intestazione">
    <w:name w:val="header"/>
    <w:basedOn w:val="Normale"/>
    <w:link w:val="IntestazioneCarattere"/>
    <w:unhideWhenUsed/>
    <w:rsid w:val="00746A12"/>
    <w:pPr>
      <w:tabs>
        <w:tab w:val="center" w:pos="4819"/>
        <w:tab w:val="right" w:pos="9638"/>
      </w:tabs>
      <w:spacing w:line="240" w:lineRule="auto"/>
      <w:jc w:val="right"/>
    </w:pPr>
    <w:rPr>
      <w:rFonts w:ascii="Times New Roman" w:hAnsi="Times New Roman" w:cs="Times New Roman"/>
      <w:b/>
      <w:sz w:val="24"/>
      <w:szCs w:val="24"/>
    </w:rPr>
  </w:style>
  <w:style w:type="character" w:customStyle="1" w:styleId="IntestazioneCarattere">
    <w:name w:val="Intestazione Carattere"/>
    <w:basedOn w:val="Carpredefinitoparagrafo"/>
    <w:link w:val="Intestazione"/>
    <w:rsid w:val="00746A12"/>
    <w:rPr>
      <w:rFonts w:ascii="Times New Roman" w:hAnsi="Times New Roman" w:cs="Times New Roman"/>
      <w:b/>
      <w:sz w:val="24"/>
      <w:szCs w:val="24"/>
    </w:rPr>
  </w:style>
  <w:style w:type="paragraph" w:styleId="Pidipagina">
    <w:name w:val="footer"/>
    <w:basedOn w:val="Normale"/>
    <w:link w:val="PidipaginaCarattere"/>
    <w:uiPriority w:val="99"/>
    <w:unhideWhenUsed/>
    <w:rsid w:val="00746A12"/>
    <w:pPr>
      <w:pBdr>
        <w:top w:val="single" w:sz="4" w:space="1" w:color="auto"/>
      </w:pBdr>
      <w:tabs>
        <w:tab w:val="center" w:pos="4819"/>
        <w:tab w:val="right" w:pos="9638"/>
      </w:tabs>
      <w:spacing w:line="240" w:lineRule="auto"/>
    </w:pPr>
    <w:rPr>
      <w:i/>
      <w:sz w:val="20"/>
    </w:rPr>
  </w:style>
  <w:style w:type="character" w:customStyle="1" w:styleId="PidipaginaCarattere">
    <w:name w:val="Piè di pagina Carattere"/>
    <w:basedOn w:val="Carpredefinitoparagrafo"/>
    <w:link w:val="Pidipagina"/>
    <w:uiPriority w:val="99"/>
    <w:rsid w:val="00746A12"/>
    <w:rPr>
      <w:i/>
      <w:sz w:val="20"/>
    </w:rPr>
  </w:style>
  <w:style w:type="character" w:customStyle="1" w:styleId="Titolo1Carattere">
    <w:name w:val="Titolo 1 Carattere"/>
    <w:basedOn w:val="Carpredefinitoparagrafo"/>
    <w:link w:val="Titolo1"/>
    <w:uiPriority w:val="9"/>
    <w:rsid w:val="00014343"/>
    <w:rPr>
      <w:rFonts w:asciiTheme="majorHAnsi" w:eastAsiaTheme="majorEastAsia" w:hAnsiTheme="majorHAnsi" w:cstheme="majorBidi"/>
      <w:b/>
      <w:color w:val="1F4E79" w:themeColor="accent1" w:themeShade="80"/>
      <w:sz w:val="32"/>
      <w:szCs w:val="32"/>
    </w:rPr>
  </w:style>
  <w:style w:type="character" w:customStyle="1" w:styleId="Titolo2Carattere">
    <w:name w:val="Titolo 2 Carattere"/>
    <w:basedOn w:val="Carpredefinitoparagrafo"/>
    <w:link w:val="Titolo2"/>
    <w:uiPriority w:val="9"/>
    <w:rsid w:val="00EA2A8C"/>
    <w:rPr>
      <w:rFonts w:asciiTheme="majorHAnsi" w:eastAsiaTheme="majorEastAsia" w:hAnsiTheme="majorHAnsi" w:cstheme="majorBidi"/>
      <w:b/>
      <w:color w:val="1F4E79" w:themeColor="accent1" w:themeShade="80"/>
      <w:sz w:val="26"/>
      <w:szCs w:val="26"/>
    </w:rPr>
  </w:style>
  <w:style w:type="paragraph" w:styleId="Titolosommario">
    <w:name w:val="TOC Heading"/>
    <w:basedOn w:val="Titolo1"/>
    <w:next w:val="Normale"/>
    <w:uiPriority w:val="39"/>
    <w:unhideWhenUsed/>
    <w:qFormat/>
    <w:rsid w:val="0014782E"/>
    <w:pPr>
      <w:spacing w:after="0" w:line="259" w:lineRule="auto"/>
      <w:jc w:val="left"/>
      <w:outlineLvl w:val="9"/>
    </w:pPr>
    <w:rPr>
      <w:b w:val="0"/>
      <w:color w:val="2E74B5" w:themeColor="accent1" w:themeShade="BF"/>
      <w:lang w:eastAsia="it-IT"/>
    </w:rPr>
  </w:style>
  <w:style w:type="paragraph" w:styleId="Sommario1">
    <w:name w:val="toc 1"/>
    <w:basedOn w:val="Normale"/>
    <w:next w:val="Normale"/>
    <w:autoRedefine/>
    <w:uiPriority w:val="39"/>
    <w:unhideWhenUsed/>
    <w:rsid w:val="00ED3D34"/>
    <w:pPr>
      <w:tabs>
        <w:tab w:val="right" w:leader="dot" w:pos="9628"/>
      </w:tabs>
      <w:spacing w:before="100" w:line="240" w:lineRule="auto"/>
      <w:ind w:left="142"/>
    </w:pPr>
    <w:rPr>
      <w:noProof/>
    </w:rPr>
  </w:style>
  <w:style w:type="paragraph" w:styleId="Sommario2">
    <w:name w:val="toc 2"/>
    <w:basedOn w:val="Normale"/>
    <w:next w:val="Normale"/>
    <w:autoRedefine/>
    <w:uiPriority w:val="39"/>
    <w:unhideWhenUsed/>
    <w:rsid w:val="003E6774"/>
    <w:pPr>
      <w:tabs>
        <w:tab w:val="left" w:pos="1320"/>
        <w:tab w:val="right" w:leader="dot" w:pos="9628"/>
      </w:tabs>
      <w:spacing w:line="240" w:lineRule="auto"/>
      <w:ind w:left="221"/>
    </w:pPr>
    <w:rPr>
      <w:noProof/>
    </w:rPr>
  </w:style>
  <w:style w:type="character" w:styleId="Collegamentoipertestuale">
    <w:name w:val="Hyperlink"/>
    <w:basedOn w:val="Carpredefinitoparagrafo"/>
    <w:uiPriority w:val="99"/>
    <w:unhideWhenUsed/>
    <w:rsid w:val="008416DE"/>
    <w:rPr>
      <w:color w:val="0000FF"/>
      <w:u w:val="single"/>
    </w:rPr>
  </w:style>
  <w:style w:type="character" w:styleId="Enfasiintensa">
    <w:name w:val="Intense Emphasis"/>
    <w:basedOn w:val="Carpredefinitoparagrafo"/>
    <w:uiPriority w:val="21"/>
    <w:qFormat/>
    <w:rsid w:val="009E3CFA"/>
    <w:rPr>
      <w:b/>
      <w:i/>
      <w:iCs/>
      <w:color w:val="1F4E79" w:themeColor="accent1" w:themeShade="80"/>
    </w:rPr>
  </w:style>
  <w:style w:type="character" w:styleId="Enfasidelicata">
    <w:name w:val="Subtle Emphasis"/>
    <w:basedOn w:val="Carpredefinitoparagrafo"/>
    <w:uiPriority w:val="19"/>
    <w:qFormat/>
    <w:rsid w:val="0011260A"/>
    <w:rPr>
      <w:iCs/>
      <w:color w:val="404040" w:themeColor="text1" w:themeTint="BF"/>
    </w:rPr>
  </w:style>
  <w:style w:type="paragraph" w:styleId="Paragrafoelenco">
    <w:name w:val="List Paragraph"/>
    <w:basedOn w:val="Normale"/>
    <w:uiPriority w:val="34"/>
    <w:qFormat/>
    <w:rsid w:val="009B52C1"/>
    <w:pPr>
      <w:ind w:left="720"/>
      <w:contextualSpacing/>
    </w:pPr>
  </w:style>
  <w:style w:type="character" w:styleId="Riferimentointenso">
    <w:name w:val="Intense Reference"/>
    <w:basedOn w:val="Carpredefinitoparagrafo"/>
    <w:uiPriority w:val="32"/>
    <w:qFormat/>
    <w:rsid w:val="00FD1031"/>
    <w:rPr>
      <w:b w:val="0"/>
      <w:bCs/>
      <w:i w:val="0"/>
      <w:caps w:val="0"/>
      <w:smallCaps w:val="0"/>
      <w:strike w:val="0"/>
      <w:dstrike w:val="0"/>
      <w:vanish w:val="0"/>
      <w:color w:val="0000FF"/>
      <w:spacing w:val="5"/>
      <w:u w:val="single"/>
      <w:vertAlign w:val="baseline"/>
    </w:rPr>
  </w:style>
  <w:style w:type="paragraph" w:styleId="Testonotaapidipagina">
    <w:name w:val="footnote text"/>
    <w:basedOn w:val="Normale"/>
    <w:link w:val="TestonotaapidipaginaCarattere"/>
    <w:unhideWhenUsed/>
    <w:rsid w:val="00186274"/>
    <w:pPr>
      <w:spacing w:line="240" w:lineRule="auto"/>
    </w:pPr>
    <w:rPr>
      <w:sz w:val="20"/>
      <w:szCs w:val="20"/>
    </w:rPr>
  </w:style>
  <w:style w:type="character" w:customStyle="1" w:styleId="TestonotaapidipaginaCarattere">
    <w:name w:val="Testo nota a piè di pagina Carattere"/>
    <w:basedOn w:val="Carpredefinitoparagrafo"/>
    <w:link w:val="Testonotaapidipagina"/>
    <w:rsid w:val="00186274"/>
    <w:rPr>
      <w:sz w:val="20"/>
      <w:szCs w:val="20"/>
    </w:rPr>
  </w:style>
  <w:style w:type="character" w:styleId="Rimandonotaapidipagina">
    <w:name w:val="footnote reference"/>
    <w:basedOn w:val="Carpredefinitoparagrafo"/>
    <w:semiHidden/>
    <w:unhideWhenUsed/>
    <w:rsid w:val="00186274"/>
    <w:rPr>
      <w:vertAlign w:val="superscript"/>
    </w:rPr>
  </w:style>
  <w:style w:type="table" w:styleId="Grigliatabella">
    <w:name w:val="Table Grid"/>
    <w:basedOn w:val="Tabellanormale"/>
    <w:uiPriority w:val="39"/>
    <w:rsid w:val="00283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griglia4-colore1">
    <w:name w:val="Grid Table 4 Accent 1"/>
    <w:basedOn w:val="Tabellanormale"/>
    <w:uiPriority w:val="49"/>
    <w:rsid w:val="00283C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5">
    <w:name w:val="Grid Table 4 Accent 5"/>
    <w:basedOn w:val="Tabellanormale"/>
    <w:uiPriority w:val="49"/>
    <w:rsid w:val="00283C1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olo3Carattere">
    <w:name w:val="Titolo 3 Carattere"/>
    <w:basedOn w:val="Carpredefinitoparagrafo"/>
    <w:link w:val="Titolo3"/>
    <w:uiPriority w:val="9"/>
    <w:rsid w:val="00EA2A8C"/>
    <w:rPr>
      <w:rFonts w:asciiTheme="majorHAnsi" w:hAnsiTheme="majorHAnsi" w:cstheme="majorBidi"/>
      <w:b/>
      <w:color w:val="1F4D78" w:themeColor="accent1" w:themeShade="7F"/>
      <w:sz w:val="26"/>
      <w:szCs w:val="26"/>
      <w:shd w:val="clear" w:color="auto" w:fill="D5DCE4" w:themeFill="text2" w:themeFillTint="33"/>
    </w:rPr>
  </w:style>
  <w:style w:type="paragraph" w:styleId="Sommario3">
    <w:name w:val="toc 3"/>
    <w:basedOn w:val="Normale"/>
    <w:next w:val="Normale"/>
    <w:autoRedefine/>
    <w:uiPriority w:val="39"/>
    <w:unhideWhenUsed/>
    <w:rsid w:val="00A16BC0"/>
    <w:pPr>
      <w:tabs>
        <w:tab w:val="right" w:leader="dot" w:pos="9628"/>
      </w:tabs>
      <w:spacing w:line="240" w:lineRule="auto"/>
      <w:ind w:left="442"/>
    </w:pPr>
    <w:rPr>
      <w:noProof/>
    </w:rPr>
  </w:style>
  <w:style w:type="paragraph" w:styleId="Nessunaspaziatura">
    <w:name w:val="No Spacing"/>
    <w:link w:val="NessunaspaziaturaCarattere"/>
    <w:uiPriority w:val="1"/>
    <w:qFormat/>
    <w:rsid w:val="008E6A05"/>
    <w:pPr>
      <w:spacing w:after="0" w:line="240" w:lineRule="auto"/>
      <w:jc w:val="both"/>
    </w:pPr>
  </w:style>
  <w:style w:type="character" w:customStyle="1" w:styleId="Titolo5Carattere">
    <w:name w:val="Titolo 5 Carattere"/>
    <w:basedOn w:val="Carpredefinitoparagrafo"/>
    <w:link w:val="Titolo5"/>
    <w:uiPriority w:val="9"/>
    <w:rsid w:val="00F05746"/>
    <w:rPr>
      <w:rFonts w:asciiTheme="majorHAnsi" w:eastAsiaTheme="majorEastAsia" w:hAnsiTheme="majorHAnsi" w:cstheme="majorBidi"/>
      <w:color w:val="2E74B5" w:themeColor="accent1" w:themeShade="BF"/>
    </w:rPr>
  </w:style>
  <w:style w:type="paragraph" w:styleId="Corpodeltesto3">
    <w:name w:val="Body Text 3"/>
    <w:basedOn w:val="Normale"/>
    <w:link w:val="Corpodeltesto3Carattere"/>
    <w:rsid w:val="00F05746"/>
    <w:pPr>
      <w:numPr>
        <w:ilvl w:val="12"/>
      </w:numPr>
      <w:spacing w:line="240" w:lineRule="auto"/>
      <w:ind w:firstLine="360"/>
      <w:jc w:val="center"/>
    </w:pPr>
    <w:rPr>
      <w:rFonts w:ascii="Garamond (PCL6)" w:eastAsia="Times New Roman" w:hAnsi="Garamond (PCL6)" w:cs="Times New Roman"/>
      <w:i/>
      <w:sz w:val="20"/>
      <w:szCs w:val="20"/>
      <w:lang w:eastAsia="it-IT"/>
    </w:rPr>
  </w:style>
  <w:style w:type="character" w:customStyle="1" w:styleId="Corpodeltesto3Carattere">
    <w:name w:val="Corpo del testo 3 Carattere"/>
    <w:basedOn w:val="Carpredefinitoparagrafo"/>
    <w:link w:val="Corpodeltesto3"/>
    <w:rsid w:val="00F05746"/>
    <w:rPr>
      <w:rFonts w:ascii="Garamond (PCL6)" w:eastAsia="Times New Roman" w:hAnsi="Garamond (PCL6)" w:cs="Times New Roman"/>
      <w:i/>
      <w:sz w:val="20"/>
      <w:szCs w:val="20"/>
      <w:lang w:eastAsia="it-IT"/>
    </w:rPr>
  </w:style>
  <w:style w:type="paragraph" w:styleId="NormaleWeb">
    <w:name w:val="Normal (Web)"/>
    <w:basedOn w:val="Normale"/>
    <w:rsid w:val="00F05746"/>
    <w:pPr>
      <w:spacing w:before="100" w:beforeAutospacing="1" w:after="100" w:afterAutospacing="1" w:line="240" w:lineRule="auto"/>
      <w:ind w:firstLine="360"/>
      <w:jc w:val="left"/>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F05746"/>
  </w:style>
  <w:style w:type="character" w:styleId="Riferimentodelicato">
    <w:name w:val="Subtle Reference"/>
    <w:basedOn w:val="Carpredefinitoparagrafo"/>
    <w:uiPriority w:val="31"/>
    <w:qFormat/>
    <w:rsid w:val="00E67F16"/>
    <w:rPr>
      <w:smallCaps/>
      <w:color w:val="5A5A5A" w:themeColor="text1" w:themeTint="A5"/>
    </w:rPr>
  </w:style>
  <w:style w:type="paragraph" w:styleId="Sommario5">
    <w:name w:val="toc 5"/>
    <w:basedOn w:val="Normale"/>
    <w:next w:val="Normale"/>
    <w:autoRedefine/>
    <w:uiPriority w:val="39"/>
    <w:unhideWhenUsed/>
    <w:rsid w:val="006A2005"/>
    <w:pPr>
      <w:spacing w:after="100"/>
      <w:ind w:left="880"/>
    </w:pPr>
  </w:style>
  <w:style w:type="paragraph" w:customStyle="1" w:styleId="Normalebordato">
    <w:name w:val="Normale bordato"/>
    <w:basedOn w:val="Normale"/>
    <w:next w:val="Normale"/>
    <w:link w:val="NormalebordatoCarattere"/>
    <w:qFormat/>
    <w:rsid w:val="009E3CFA"/>
    <w:pPr>
      <w:pBdr>
        <w:top w:val="dotted" w:sz="4" w:space="1" w:color="1F4E79" w:themeColor="accent1" w:themeShade="80"/>
        <w:left w:val="dotted" w:sz="4" w:space="4" w:color="1F4E79" w:themeColor="accent1" w:themeShade="80"/>
        <w:bottom w:val="dotted" w:sz="4" w:space="1" w:color="1F4E79" w:themeColor="accent1" w:themeShade="80"/>
        <w:right w:val="dotted" w:sz="4" w:space="4" w:color="1F4E79" w:themeColor="accent1" w:themeShade="80"/>
      </w:pBdr>
    </w:pPr>
  </w:style>
  <w:style w:type="character" w:styleId="Enfasicorsivo">
    <w:name w:val="Emphasis"/>
    <w:basedOn w:val="Carpredefinitoparagrafo"/>
    <w:uiPriority w:val="20"/>
    <w:qFormat/>
    <w:rsid w:val="005B3A45"/>
    <w:rPr>
      <w:i/>
      <w:iCs/>
    </w:rPr>
  </w:style>
  <w:style w:type="character" w:customStyle="1" w:styleId="NormalebordatoCarattere">
    <w:name w:val="Normale bordato Carattere"/>
    <w:basedOn w:val="Carpredefinitoparagrafo"/>
    <w:link w:val="Normalebordato"/>
    <w:rsid w:val="009E3CFA"/>
  </w:style>
  <w:style w:type="character" w:styleId="Enfasigrassetto">
    <w:name w:val="Strong"/>
    <w:basedOn w:val="Carpredefinitoparagrafo"/>
    <w:uiPriority w:val="22"/>
    <w:qFormat/>
    <w:rsid w:val="005B3A45"/>
    <w:rPr>
      <w:b/>
      <w:bCs/>
    </w:rPr>
  </w:style>
  <w:style w:type="table" w:styleId="Tabellasemplice-3">
    <w:name w:val="Plain Table 3"/>
    <w:basedOn w:val="Tabellanormale"/>
    <w:uiPriority w:val="43"/>
    <w:rsid w:val="004629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elenco4-colore5">
    <w:name w:val="List Table 4 Accent 5"/>
    <w:basedOn w:val="Tabellanormale"/>
    <w:uiPriority w:val="49"/>
    <w:rsid w:val="00EA1F0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5scura-colore5">
    <w:name w:val="Grid Table 5 Dark Accent 5"/>
    <w:basedOn w:val="Tabellanormale"/>
    <w:uiPriority w:val="50"/>
    <w:rsid w:val="0082179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2-colore5">
    <w:name w:val="Grid Table 2 Accent 5"/>
    <w:basedOn w:val="Tabellanormale"/>
    <w:uiPriority w:val="47"/>
    <w:rsid w:val="0082179F"/>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3-colore5">
    <w:name w:val="Grid Table 3 Accent 5"/>
    <w:basedOn w:val="Tabellanormale"/>
    <w:uiPriority w:val="48"/>
    <w:rsid w:val="0082179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semplice-1">
    <w:name w:val="Plain Table 1"/>
    <w:basedOn w:val="Tabellanormale"/>
    <w:uiPriority w:val="41"/>
    <w:rsid w:val="0082179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umberofcourse">
    <w:name w:val="numberofcourse"/>
    <w:basedOn w:val="Carpredefinitoparagrafo"/>
    <w:rsid w:val="00CA3605"/>
  </w:style>
  <w:style w:type="character" w:styleId="Collegamentovisitato">
    <w:name w:val="FollowedHyperlink"/>
    <w:basedOn w:val="Carpredefinitoparagrafo"/>
    <w:uiPriority w:val="99"/>
    <w:semiHidden/>
    <w:unhideWhenUsed/>
    <w:rsid w:val="0000023C"/>
    <w:rPr>
      <w:color w:val="954F72" w:themeColor="followedHyperlink"/>
      <w:u w:val="single"/>
    </w:rPr>
  </w:style>
  <w:style w:type="paragraph" w:customStyle="1" w:styleId="Default">
    <w:name w:val="Default"/>
    <w:rsid w:val="00F171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rmale">
    <w:name w:val="Plain Text"/>
    <w:basedOn w:val="Normale"/>
    <w:link w:val="TestonormaleCarattere"/>
    <w:uiPriority w:val="99"/>
    <w:semiHidden/>
    <w:unhideWhenUsed/>
    <w:rsid w:val="003736A5"/>
    <w:pPr>
      <w:spacing w:line="240" w:lineRule="auto"/>
      <w:jc w:val="left"/>
    </w:pPr>
    <w:rPr>
      <w:rFonts w:ascii="Calibri" w:hAnsi="Calibri"/>
      <w:szCs w:val="21"/>
    </w:rPr>
  </w:style>
  <w:style w:type="character" w:customStyle="1" w:styleId="TestonormaleCarattere">
    <w:name w:val="Testo normale Carattere"/>
    <w:basedOn w:val="Carpredefinitoparagrafo"/>
    <w:link w:val="Testonormale"/>
    <w:uiPriority w:val="99"/>
    <w:semiHidden/>
    <w:rsid w:val="003736A5"/>
    <w:rPr>
      <w:rFonts w:ascii="Calibri" w:hAnsi="Calibri"/>
      <w:szCs w:val="21"/>
    </w:rPr>
  </w:style>
  <w:style w:type="paragraph" w:styleId="Sottotitolo">
    <w:name w:val="Subtitle"/>
    <w:basedOn w:val="Normale"/>
    <w:next w:val="Normale"/>
    <w:link w:val="SottotitoloCarattere"/>
    <w:uiPriority w:val="11"/>
    <w:qFormat/>
    <w:rsid w:val="00302220"/>
    <w:pPr>
      <w:numPr>
        <w:ilvl w:val="1"/>
      </w:numPr>
    </w:pPr>
    <w:rPr>
      <w:rFonts w:eastAsiaTheme="minorEastAsia"/>
      <w:color w:val="1F4E79" w:themeColor="accent1" w:themeShade="80"/>
      <w:spacing w:val="15"/>
    </w:rPr>
  </w:style>
  <w:style w:type="character" w:customStyle="1" w:styleId="SottotitoloCarattere">
    <w:name w:val="Sottotitolo Carattere"/>
    <w:basedOn w:val="Carpredefinitoparagrafo"/>
    <w:link w:val="Sottotitolo"/>
    <w:uiPriority w:val="11"/>
    <w:rsid w:val="00302220"/>
    <w:rPr>
      <w:rFonts w:eastAsiaTheme="minorEastAsia"/>
      <w:color w:val="1F4E79" w:themeColor="accent1" w:themeShade="80"/>
      <w:spacing w:val="15"/>
    </w:rPr>
  </w:style>
  <w:style w:type="paragraph" w:styleId="Testofumetto">
    <w:name w:val="Balloon Text"/>
    <w:basedOn w:val="Normale"/>
    <w:link w:val="TestofumettoCarattere"/>
    <w:uiPriority w:val="99"/>
    <w:semiHidden/>
    <w:unhideWhenUsed/>
    <w:rsid w:val="002D35A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35A7"/>
    <w:rPr>
      <w:rFonts w:ascii="Segoe UI" w:hAnsi="Segoe UI" w:cs="Segoe UI"/>
      <w:sz w:val="18"/>
      <w:szCs w:val="18"/>
    </w:rPr>
  </w:style>
  <w:style w:type="paragraph" w:customStyle="1" w:styleId="Corpodeltesto21">
    <w:name w:val="Corpo del testo 21"/>
    <w:basedOn w:val="Normale"/>
    <w:rsid w:val="008F4270"/>
    <w:pPr>
      <w:widowControl w:val="0"/>
      <w:spacing w:before="100" w:after="100" w:line="259" w:lineRule="auto"/>
    </w:pPr>
    <w:rPr>
      <w:rFonts w:ascii="Garamond (PCL6)" w:eastAsia="Times New Roman" w:hAnsi="Garamond (PCL6)" w:cs="Times New Roman"/>
      <w:sz w:val="20"/>
      <w:szCs w:val="20"/>
      <w:lang w:eastAsia="it-IT"/>
    </w:rPr>
  </w:style>
  <w:style w:type="paragraph" w:customStyle="1" w:styleId="Corpodeltesto22">
    <w:name w:val="Corpo del testo 22"/>
    <w:basedOn w:val="Normale"/>
    <w:link w:val="BodyText2Carattere"/>
    <w:rsid w:val="008F4270"/>
    <w:pPr>
      <w:tabs>
        <w:tab w:val="left" w:pos="120"/>
        <w:tab w:val="left" w:leader="dot" w:pos="4290"/>
        <w:tab w:val="right" w:pos="10649"/>
      </w:tabs>
      <w:spacing w:after="160" w:line="259" w:lineRule="auto"/>
    </w:pPr>
    <w:rPr>
      <w:rFonts w:ascii="Times New Roman" w:eastAsia="Times New Roman" w:hAnsi="Times New Roman" w:cs="Times New Roman"/>
      <w:sz w:val="24"/>
      <w:szCs w:val="20"/>
      <w:lang w:eastAsia="it-IT"/>
    </w:rPr>
  </w:style>
  <w:style w:type="character" w:customStyle="1" w:styleId="BodyText2Carattere">
    <w:name w:val="Body Text 2 Carattere"/>
    <w:link w:val="Corpodeltesto22"/>
    <w:rsid w:val="008F4270"/>
    <w:rPr>
      <w:rFonts w:ascii="Times New Roman" w:eastAsia="Times New Roman" w:hAnsi="Times New Roman" w:cs="Times New Roman"/>
      <w:sz w:val="24"/>
      <w:szCs w:val="20"/>
      <w:lang w:eastAsia="it-IT"/>
    </w:rPr>
  </w:style>
  <w:style w:type="character" w:customStyle="1" w:styleId="Titolo7Carattere">
    <w:name w:val="Titolo 7 Carattere"/>
    <w:basedOn w:val="Carpredefinitoparagrafo"/>
    <w:link w:val="Titolo7"/>
    <w:uiPriority w:val="9"/>
    <w:semiHidden/>
    <w:rsid w:val="008F4270"/>
    <w:rPr>
      <w:rFonts w:asciiTheme="majorHAnsi" w:eastAsiaTheme="majorEastAsia" w:hAnsiTheme="majorHAnsi" w:cstheme="majorBidi"/>
      <w:i/>
      <w:iCs/>
      <w:color w:val="1F4D78" w:themeColor="accent1" w:themeShade="7F"/>
    </w:rPr>
  </w:style>
  <w:style w:type="table" w:styleId="Tabellagriglia2-colore3">
    <w:name w:val="Grid Table 2 Accent 3"/>
    <w:basedOn w:val="Tabellanormale"/>
    <w:uiPriority w:val="47"/>
    <w:rsid w:val="009B3465"/>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2373">
      <w:bodyDiv w:val="1"/>
      <w:marLeft w:val="0"/>
      <w:marRight w:val="0"/>
      <w:marTop w:val="0"/>
      <w:marBottom w:val="0"/>
      <w:divBdr>
        <w:top w:val="none" w:sz="0" w:space="0" w:color="auto"/>
        <w:left w:val="none" w:sz="0" w:space="0" w:color="auto"/>
        <w:bottom w:val="none" w:sz="0" w:space="0" w:color="auto"/>
        <w:right w:val="none" w:sz="0" w:space="0" w:color="auto"/>
      </w:divBdr>
    </w:div>
    <w:div w:id="228615446">
      <w:bodyDiv w:val="1"/>
      <w:marLeft w:val="0"/>
      <w:marRight w:val="0"/>
      <w:marTop w:val="0"/>
      <w:marBottom w:val="0"/>
      <w:divBdr>
        <w:top w:val="none" w:sz="0" w:space="0" w:color="auto"/>
        <w:left w:val="none" w:sz="0" w:space="0" w:color="auto"/>
        <w:bottom w:val="none" w:sz="0" w:space="0" w:color="auto"/>
        <w:right w:val="none" w:sz="0" w:space="0" w:color="auto"/>
      </w:divBdr>
    </w:div>
    <w:div w:id="356320733">
      <w:bodyDiv w:val="1"/>
      <w:marLeft w:val="0"/>
      <w:marRight w:val="0"/>
      <w:marTop w:val="0"/>
      <w:marBottom w:val="0"/>
      <w:divBdr>
        <w:top w:val="none" w:sz="0" w:space="0" w:color="auto"/>
        <w:left w:val="none" w:sz="0" w:space="0" w:color="auto"/>
        <w:bottom w:val="none" w:sz="0" w:space="0" w:color="auto"/>
        <w:right w:val="none" w:sz="0" w:space="0" w:color="auto"/>
      </w:divBdr>
    </w:div>
    <w:div w:id="554972405">
      <w:bodyDiv w:val="1"/>
      <w:marLeft w:val="0"/>
      <w:marRight w:val="0"/>
      <w:marTop w:val="0"/>
      <w:marBottom w:val="0"/>
      <w:divBdr>
        <w:top w:val="none" w:sz="0" w:space="0" w:color="auto"/>
        <w:left w:val="none" w:sz="0" w:space="0" w:color="auto"/>
        <w:bottom w:val="none" w:sz="0" w:space="0" w:color="auto"/>
        <w:right w:val="none" w:sz="0" w:space="0" w:color="auto"/>
      </w:divBdr>
    </w:div>
    <w:div w:id="727263568">
      <w:bodyDiv w:val="1"/>
      <w:marLeft w:val="0"/>
      <w:marRight w:val="0"/>
      <w:marTop w:val="0"/>
      <w:marBottom w:val="0"/>
      <w:divBdr>
        <w:top w:val="none" w:sz="0" w:space="0" w:color="auto"/>
        <w:left w:val="none" w:sz="0" w:space="0" w:color="auto"/>
        <w:bottom w:val="none" w:sz="0" w:space="0" w:color="auto"/>
        <w:right w:val="none" w:sz="0" w:space="0" w:color="auto"/>
      </w:divBdr>
    </w:div>
    <w:div w:id="792137559">
      <w:bodyDiv w:val="1"/>
      <w:marLeft w:val="0"/>
      <w:marRight w:val="0"/>
      <w:marTop w:val="0"/>
      <w:marBottom w:val="0"/>
      <w:divBdr>
        <w:top w:val="none" w:sz="0" w:space="0" w:color="auto"/>
        <w:left w:val="none" w:sz="0" w:space="0" w:color="auto"/>
        <w:bottom w:val="none" w:sz="0" w:space="0" w:color="auto"/>
        <w:right w:val="none" w:sz="0" w:space="0" w:color="auto"/>
      </w:divBdr>
    </w:div>
    <w:div w:id="1144274738">
      <w:bodyDiv w:val="1"/>
      <w:marLeft w:val="0"/>
      <w:marRight w:val="0"/>
      <w:marTop w:val="0"/>
      <w:marBottom w:val="0"/>
      <w:divBdr>
        <w:top w:val="none" w:sz="0" w:space="0" w:color="auto"/>
        <w:left w:val="none" w:sz="0" w:space="0" w:color="auto"/>
        <w:bottom w:val="none" w:sz="0" w:space="0" w:color="auto"/>
        <w:right w:val="none" w:sz="0" w:space="0" w:color="auto"/>
      </w:divBdr>
    </w:div>
    <w:div w:id="1291090617">
      <w:bodyDiv w:val="1"/>
      <w:marLeft w:val="0"/>
      <w:marRight w:val="0"/>
      <w:marTop w:val="0"/>
      <w:marBottom w:val="0"/>
      <w:divBdr>
        <w:top w:val="none" w:sz="0" w:space="0" w:color="auto"/>
        <w:left w:val="none" w:sz="0" w:space="0" w:color="auto"/>
        <w:bottom w:val="none" w:sz="0" w:space="0" w:color="auto"/>
        <w:right w:val="none" w:sz="0" w:space="0" w:color="auto"/>
      </w:divBdr>
    </w:div>
    <w:div w:id="1310746715">
      <w:bodyDiv w:val="1"/>
      <w:marLeft w:val="0"/>
      <w:marRight w:val="0"/>
      <w:marTop w:val="0"/>
      <w:marBottom w:val="0"/>
      <w:divBdr>
        <w:top w:val="none" w:sz="0" w:space="0" w:color="auto"/>
        <w:left w:val="none" w:sz="0" w:space="0" w:color="auto"/>
        <w:bottom w:val="none" w:sz="0" w:space="0" w:color="auto"/>
        <w:right w:val="none" w:sz="0" w:space="0" w:color="auto"/>
      </w:divBdr>
    </w:div>
    <w:div w:id="1704864494">
      <w:bodyDiv w:val="1"/>
      <w:marLeft w:val="0"/>
      <w:marRight w:val="0"/>
      <w:marTop w:val="0"/>
      <w:marBottom w:val="0"/>
      <w:divBdr>
        <w:top w:val="none" w:sz="0" w:space="0" w:color="auto"/>
        <w:left w:val="none" w:sz="0" w:space="0" w:color="auto"/>
        <w:bottom w:val="none" w:sz="0" w:space="0" w:color="auto"/>
        <w:right w:val="none" w:sz="0" w:space="0" w:color="auto"/>
      </w:divBdr>
    </w:div>
    <w:div w:id="1768498242">
      <w:bodyDiv w:val="1"/>
      <w:marLeft w:val="0"/>
      <w:marRight w:val="0"/>
      <w:marTop w:val="0"/>
      <w:marBottom w:val="0"/>
      <w:divBdr>
        <w:top w:val="none" w:sz="0" w:space="0" w:color="auto"/>
        <w:left w:val="none" w:sz="0" w:space="0" w:color="auto"/>
        <w:bottom w:val="none" w:sz="0" w:space="0" w:color="auto"/>
        <w:right w:val="none" w:sz="0" w:space="0" w:color="auto"/>
      </w:divBdr>
    </w:div>
    <w:div w:id="1879275462">
      <w:bodyDiv w:val="1"/>
      <w:marLeft w:val="0"/>
      <w:marRight w:val="0"/>
      <w:marTop w:val="0"/>
      <w:marBottom w:val="0"/>
      <w:divBdr>
        <w:top w:val="none" w:sz="0" w:space="0" w:color="auto"/>
        <w:left w:val="none" w:sz="0" w:space="0" w:color="auto"/>
        <w:bottom w:val="none" w:sz="0" w:space="0" w:color="auto"/>
        <w:right w:val="none" w:sz="0" w:space="0" w:color="auto"/>
      </w:divBdr>
      <w:divsChild>
        <w:div w:id="1092237550">
          <w:marLeft w:val="0"/>
          <w:marRight w:val="0"/>
          <w:marTop w:val="0"/>
          <w:marBottom w:val="0"/>
          <w:divBdr>
            <w:top w:val="none" w:sz="0" w:space="0" w:color="auto"/>
            <w:left w:val="none" w:sz="0" w:space="0" w:color="auto"/>
            <w:bottom w:val="none" w:sz="0" w:space="0" w:color="auto"/>
            <w:right w:val="none" w:sz="0" w:space="0" w:color="auto"/>
          </w:divBdr>
        </w:div>
        <w:div w:id="537550712">
          <w:marLeft w:val="0"/>
          <w:marRight w:val="0"/>
          <w:marTop w:val="0"/>
          <w:marBottom w:val="0"/>
          <w:divBdr>
            <w:top w:val="none" w:sz="0" w:space="0" w:color="auto"/>
            <w:left w:val="none" w:sz="0" w:space="0" w:color="auto"/>
            <w:bottom w:val="none" w:sz="0" w:space="0" w:color="auto"/>
            <w:right w:val="none" w:sz="0" w:space="0" w:color="auto"/>
          </w:divBdr>
        </w:div>
        <w:div w:id="744840715">
          <w:marLeft w:val="0"/>
          <w:marRight w:val="0"/>
          <w:marTop w:val="0"/>
          <w:marBottom w:val="0"/>
          <w:divBdr>
            <w:top w:val="none" w:sz="0" w:space="0" w:color="auto"/>
            <w:left w:val="none" w:sz="0" w:space="0" w:color="auto"/>
            <w:bottom w:val="none" w:sz="0" w:space="0" w:color="auto"/>
            <w:right w:val="none" w:sz="0" w:space="0" w:color="auto"/>
          </w:divBdr>
        </w:div>
        <w:div w:id="1858884033">
          <w:marLeft w:val="0"/>
          <w:marRight w:val="0"/>
          <w:marTop w:val="0"/>
          <w:marBottom w:val="0"/>
          <w:divBdr>
            <w:top w:val="none" w:sz="0" w:space="0" w:color="auto"/>
            <w:left w:val="none" w:sz="0" w:space="0" w:color="auto"/>
            <w:bottom w:val="none" w:sz="0" w:space="0" w:color="auto"/>
            <w:right w:val="none" w:sz="0" w:space="0" w:color="auto"/>
          </w:divBdr>
        </w:div>
      </w:divsChild>
    </w:div>
    <w:div w:id="20101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studente.uniroma3.it/istruzioni/" TargetMode="External"/><Relationship Id="rId13" Type="http://schemas.openxmlformats.org/officeDocument/2006/relationships/hyperlink" Target="http://portalestudente.uniroma3.it/index.php?p=assistenza_on-l" TargetMode="External"/><Relationship Id="rId18" Type="http://schemas.openxmlformats.org/officeDocument/2006/relationships/hyperlink" Target="mailto:sspl@uniroma3.it" TargetMode="External"/><Relationship Id="rId26" Type="http://schemas.openxmlformats.org/officeDocument/2006/relationships/hyperlink" Target="http://host.uniroma3.it/laboratori/piazzatelematica/" TargetMode="External"/><Relationship Id="rId3" Type="http://schemas.openxmlformats.org/officeDocument/2006/relationships/styles" Target="styles.xml"/><Relationship Id="rId21" Type="http://schemas.openxmlformats.org/officeDocument/2006/relationships/hyperlink" Target="http://www.agid.gov.it/agenda-digitale/pubblica-amministrazione/pagamenti-elettronici/psp-aderenti-elenco" TargetMode="External"/><Relationship Id="rId7" Type="http://schemas.openxmlformats.org/officeDocument/2006/relationships/endnotes" Target="endnotes.xml"/><Relationship Id="rId12" Type="http://schemas.openxmlformats.org/officeDocument/2006/relationships/hyperlink" Target="http://portalestudente.uniroma3.it" TargetMode="External"/><Relationship Id="rId17" Type="http://schemas.openxmlformats.org/officeDocument/2006/relationships/hyperlink" Target="http://www.studiare-in-italia.it/studentistranieri/" TargetMode="External"/><Relationship Id="rId25" Type="http://schemas.openxmlformats.org/officeDocument/2006/relationships/hyperlink" Target="mailto:sspl@uniroma3.it" TargetMode="External"/><Relationship Id="rId2" Type="http://schemas.openxmlformats.org/officeDocument/2006/relationships/numbering" Target="numbering.xml"/><Relationship Id="rId16" Type="http://schemas.openxmlformats.org/officeDocument/2006/relationships/hyperlink" Target="http://portalestudente.uniroma3.it/index.php?p=studenti_con_ti2" TargetMode="External"/><Relationship Id="rId20" Type="http://schemas.openxmlformats.org/officeDocument/2006/relationships/hyperlink" Target="http://www.agid.gov.it/agenda-digitale/pubblica-amministrazione/pagamenti-elettronici/psp-aderenti-elenc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studente.uniroma3.it/istruzioni/" TargetMode="External"/><Relationship Id="rId24" Type="http://schemas.openxmlformats.org/officeDocument/2006/relationships/hyperlink" Target="http://host.uniroma3.it/uffici/urp/guide/InformativaPrivacystudentiRomaTre.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rtalestudente.uniroma3.it/index.php?p=guide_e_regolam" TargetMode="External"/><Relationship Id="rId23" Type="http://schemas.openxmlformats.org/officeDocument/2006/relationships/hyperlink" Target="http://portalestudente.uniroma3.it/mail/" TargetMode="External"/><Relationship Id="rId28" Type="http://schemas.openxmlformats.org/officeDocument/2006/relationships/hyperlink" Target="http://www.uniroma3.it/page.php?page=Chiedi_al" TargetMode="External"/><Relationship Id="rId10" Type="http://schemas.openxmlformats.org/officeDocument/2006/relationships/hyperlink" Target="http://portalestudente.uniroma3.it/index.php?p=assistenza_on-l" TargetMode="External"/><Relationship Id="rId19" Type="http://schemas.openxmlformats.org/officeDocument/2006/relationships/hyperlink" Target="http://portalestudente.uniroma3.it/index.php?p=segreteria_stu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estudente.uniroma3.it" TargetMode="External"/><Relationship Id="rId14" Type="http://schemas.openxmlformats.org/officeDocument/2006/relationships/hyperlink" Target="http://portalestudente.uniroma3.it/index.php?p=cambio_password" TargetMode="External"/><Relationship Id="rId22" Type="http://schemas.openxmlformats.org/officeDocument/2006/relationships/hyperlink" Target="https://www.almalaurea.it/lau/master" TargetMode="External"/><Relationship Id="rId27" Type="http://schemas.openxmlformats.org/officeDocument/2006/relationships/hyperlink" Target="mailto:ufficio.disabili@uniroma3.i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0AEF-43E3-4F58-914D-0A837B43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4168</Words>
  <Characters>23761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2018-07-20T10:22:00Z</dcterms:created>
  <dcterms:modified xsi:type="dcterms:W3CDTF">2018-07-20T10:22:00Z</dcterms:modified>
</cp:coreProperties>
</file>